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30B60" w14:textId="77777777" w:rsidR="00942B77" w:rsidRPr="00C60CD9" w:rsidRDefault="00942B77" w:rsidP="00942B77">
      <w:pPr>
        <w:pStyle w:val="Title"/>
        <w:spacing w:after="120"/>
        <w:rPr>
          <w:sz w:val="32"/>
          <w:szCs w:val="32"/>
        </w:rPr>
      </w:pPr>
      <w:r>
        <w:rPr>
          <w:sz w:val="32"/>
          <w:szCs w:val="32"/>
        </w:rPr>
        <w:t>A.</w:t>
      </w:r>
      <w:r w:rsidRPr="00C60CD9">
        <w:rPr>
          <w:sz w:val="32"/>
          <w:szCs w:val="32"/>
        </w:rPr>
        <w:t>6. NASTAVNI I ZNANSTVENI UVJETI IZVOĐENJA DOKTORSKOG STUDIJA</w:t>
      </w:r>
    </w:p>
    <w:p w14:paraId="19784D7A" w14:textId="77777777" w:rsidR="00942B77" w:rsidRDefault="00942B77" w:rsidP="00942B77">
      <w:pPr>
        <w:spacing w:before="100" w:after="100"/>
        <w:rPr>
          <w:rStyle w:val="BookTitle"/>
        </w:rPr>
      </w:pPr>
      <w:r>
        <w:rPr>
          <w:rStyle w:val="BookTitle"/>
          <w:color w:val="FF0000"/>
        </w:rPr>
        <w:t>podatke za svakog nastavnika započnite na novoj stranici kopirajući priloženu shemu</w:t>
      </w:r>
    </w:p>
    <w:p w14:paraId="3740EE81" w14:textId="77777777" w:rsidR="00942B77" w:rsidRPr="0087018F" w:rsidRDefault="00942B77" w:rsidP="00942B77">
      <w:pPr>
        <w:spacing w:before="100" w:after="100"/>
        <w:rPr>
          <w:rStyle w:val="BookTitle"/>
          <w:b w:val="0"/>
        </w:rPr>
      </w:pPr>
    </w:p>
    <w:p w14:paraId="510A92A5" w14:textId="77777777" w:rsidR="00942B77" w:rsidRDefault="00942B77" w:rsidP="00942B77">
      <w:pPr>
        <w:spacing w:before="100" w:after="100"/>
        <w:rPr>
          <w:rStyle w:val="BookTitle"/>
        </w:rPr>
      </w:pPr>
      <w:r>
        <w:rPr>
          <w:rStyle w:val="BookTitle"/>
        </w:rPr>
        <w:t>A.</w:t>
      </w:r>
      <w:r w:rsidRPr="00C60CD9">
        <w:rPr>
          <w:rStyle w:val="BookTitle"/>
        </w:rPr>
        <w:t>6.1. Popis nastavnika</w:t>
      </w:r>
      <w:r>
        <w:rPr>
          <w:rStyle w:val="BookTitle"/>
        </w:rPr>
        <w:t xml:space="preserve"> i potencijalnih mentora</w:t>
      </w:r>
    </w:p>
    <w:p w14:paraId="1DA89E3B" w14:textId="77777777" w:rsidR="00942B77" w:rsidRDefault="00942B77" w:rsidP="00942B77">
      <w:pPr>
        <w:spacing w:before="100" w:after="100"/>
        <w:rPr>
          <w:b/>
          <w:sz w:val="20"/>
          <w:szCs w:val="20"/>
        </w:rPr>
      </w:pPr>
    </w:p>
    <w:p w14:paraId="68CB128D" w14:textId="77777777" w:rsidR="00942B77" w:rsidRDefault="00942B77" w:rsidP="00942B77">
      <w:pPr>
        <w:spacing w:before="100" w:after="100"/>
        <w:rPr>
          <w:b/>
          <w:sz w:val="20"/>
          <w:szCs w:val="20"/>
        </w:rPr>
      </w:pPr>
      <w:r>
        <w:rPr>
          <w:b/>
          <w:sz w:val="20"/>
          <w:szCs w:val="20"/>
        </w:rPr>
        <w:t xml:space="preserve">REDNI BROJ: </w:t>
      </w:r>
      <w:r w:rsidRPr="00235F0B">
        <w:fldChar w:fldCharType="begin">
          <w:ffData>
            <w:name w:val="Text4"/>
            <w:enabled/>
            <w:calcOnExit w:val="0"/>
            <w:textInput/>
          </w:ffData>
        </w:fldChar>
      </w:r>
      <w:r w:rsidRPr="00235F0B">
        <w:instrText xml:space="preserve"> FORMTEXT </w:instrText>
      </w:r>
      <w:r w:rsidRPr="00235F0B">
        <w:fldChar w:fldCharType="separate"/>
      </w:r>
      <w:r w:rsidRPr="00235F0B">
        <w:rPr>
          <w:noProof/>
        </w:rPr>
        <w:t> </w:t>
      </w:r>
      <w:r w:rsidRPr="00235F0B">
        <w:rPr>
          <w:noProof/>
        </w:rPr>
        <w:t> </w:t>
      </w:r>
      <w:r w:rsidRPr="00235F0B">
        <w:rPr>
          <w:noProof/>
        </w:rPr>
        <w:t> </w:t>
      </w:r>
      <w:r w:rsidRPr="00235F0B">
        <w:rPr>
          <w:noProof/>
        </w:rPr>
        <w:t> </w:t>
      </w:r>
      <w:r w:rsidRPr="00235F0B">
        <w:rPr>
          <w:noProof/>
        </w:rPr>
        <w:t> </w:t>
      </w:r>
      <w:r w:rsidRPr="00235F0B">
        <w:fldChar w:fldCharType="end"/>
      </w:r>
    </w:p>
    <w:p w14:paraId="51939240" w14:textId="0A34233F" w:rsidR="00942B77" w:rsidRPr="00D86D7E" w:rsidRDefault="00942B77" w:rsidP="00942B77">
      <w:pPr>
        <w:spacing w:before="100" w:after="100"/>
        <w:rPr>
          <w:b/>
          <w:sz w:val="20"/>
          <w:szCs w:val="20"/>
        </w:rPr>
      </w:pPr>
      <w:r w:rsidRPr="00D86D7E">
        <w:rPr>
          <w:b/>
          <w:sz w:val="20"/>
          <w:szCs w:val="20"/>
        </w:rPr>
        <w:t>TITULA, IME I PREZIME NASTAVNIKA</w:t>
      </w:r>
      <w:r>
        <w:rPr>
          <w:b/>
          <w:sz w:val="20"/>
          <w:szCs w:val="20"/>
        </w:rPr>
        <w:t xml:space="preserve">: </w:t>
      </w:r>
      <w:r w:rsidRPr="00235F0B">
        <w:fldChar w:fldCharType="begin">
          <w:ffData>
            <w:name w:val="Text4"/>
            <w:enabled/>
            <w:calcOnExit w:val="0"/>
            <w:textInput/>
          </w:ffData>
        </w:fldChar>
      </w:r>
      <w:r w:rsidRPr="00235F0B">
        <w:instrText xml:space="preserve"> FORMTEXT </w:instrText>
      </w:r>
      <w:r w:rsidRPr="00235F0B">
        <w:fldChar w:fldCharType="separate"/>
      </w:r>
      <w:r w:rsidR="00BA75B8">
        <w:t>I</w:t>
      </w:r>
      <w:r w:rsidR="00CF710A">
        <w:rPr>
          <w:noProof/>
        </w:rPr>
        <w:t>zv. prof.dr.sc. Dagmar Radin</w:t>
      </w:r>
      <w:r w:rsidRPr="00235F0B">
        <w:fldChar w:fldCharType="end"/>
      </w:r>
    </w:p>
    <w:p w14:paraId="255E71BA" w14:textId="77777777" w:rsidR="00942B77" w:rsidRPr="00D86D7E" w:rsidRDefault="00942B77" w:rsidP="00942B77">
      <w:pPr>
        <w:spacing w:before="100" w:after="100"/>
        <w:rPr>
          <w:b/>
          <w:sz w:val="20"/>
          <w:szCs w:val="20"/>
        </w:rPr>
      </w:pPr>
      <w:r w:rsidRPr="00D86D7E">
        <w:rPr>
          <w:b/>
          <w:sz w:val="20"/>
          <w:szCs w:val="20"/>
        </w:rPr>
        <w:t>NAZIV USTANOVE U KOJOJ JE ZAPOSLEN</w:t>
      </w:r>
      <w:r>
        <w:rPr>
          <w:b/>
          <w:sz w:val="20"/>
          <w:szCs w:val="20"/>
        </w:rPr>
        <w:t xml:space="preserve">: </w:t>
      </w:r>
      <w:r w:rsidRPr="00235F0B">
        <w:fldChar w:fldCharType="begin">
          <w:ffData>
            <w:name w:val="Text4"/>
            <w:enabled/>
            <w:calcOnExit w:val="0"/>
            <w:textInput/>
          </w:ffData>
        </w:fldChar>
      </w:r>
      <w:r w:rsidRPr="00235F0B">
        <w:instrText xml:space="preserve"> FORMTEXT </w:instrText>
      </w:r>
      <w:r w:rsidRPr="00235F0B">
        <w:fldChar w:fldCharType="separate"/>
      </w:r>
      <w:r w:rsidR="00CF710A">
        <w:rPr>
          <w:noProof/>
        </w:rPr>
        <w:t>Fakultet Političkih Znanosti Sveučilišta u Zagrebu</w:t>
      </w:r>
      <w:r w:rsidRPr="00235F0B">
        <w:fldChar w:fldCharType="end"/>
      </w:r>
    </w:p>
    <w:p w14:paraId="333DA332" w14:textId="209F37F6" w:rsidR="00942B77" w:rsidRPr="00D86D7E" w:rsidRDefault="00942B77" w:rsidP="00942B77">
      <w:pPr>
        <w:spacing w:before="100" w:after="100"/>
        <w:rPr>
          <w:b/>
          <w:sz w:val="20"/>
          <w:szCs w:val="20"/>
        </w:rPr>
      </w:pPr>
      <w:r w:rsidRPr="00D86D7E">
        <w:rPr>
          <w:b/>
          <w:sz w:val="20"/>
          <w:szCs w:val="20"/>
        </w:rPr>
        <w:t xml:space="preserve">NAZIV </w:t>
      </w:r>
      <w:r>
        <w:rPr>
          <w:b/>
          <w:sz w:val="20"/>
          <w:szCs w:val="20"/>
        </w:rPr>
        <w:t xml:space="preserve">PREDMETA KOJI IZVODI NA OVOM DOKTORSKOM STUDIJU: </w:t>
      </w:r>
      <w:r w:rsidRPr="00235F0B">
        <w:fldChar w:fldCharType="begin">
          <w:ffData>
            <w:name w:val="Text4"/>
            <w:enabled/>
            <w:calcOnExit w:val="0"/>
            <w:textInput/>
          </w:ffData>
        </w:fldChar>
      </w:r>
      <w:r w:rsidRPr="00235F0B">
        <w:instrText xml:space="preserve"> FORMTEXT </w:instrText>
      </w:r>
      <w:r w:rsidRPr="00235F0B">
        <w:fldChar w:fldCharType="separate"/>
      </w:r>
      <w:r w:rsidR="00CF710A">
        <w:rPr>
          <w:noProof/>
        </w:rPr>
        <w:t xml:space="preserve">Javne </w:t>
      </w:r>
      <w:r w:rsidR="00BA75B8">
        <w:rPr>
          <w:noProof/>
        </w:rPr>
        <w:t>p</w:t>
      </w:r>
      <w:r w:rsidR="00CF710A">
        <w:rPr>
          <w:noProof/>
        </w:rPr>
        <w:t xml:space="preserve">olitike i </w:t>
      </w:r>
      <w:r w:rsidR="00BA75B8">
        <w:rPr>
          <w:noProof/>
        </w:rPr>
        <w:t>i</w:t>
      </w:r>
      <w:r w:rsidR="00CF710A">
        <w:rPr>
          <w:noProof/>
        </w:rPr>
        <w:t xml:space="preserve">nteresne </w:t>
      </w:r>
      <w:r w:rsidR="00BA75B8">
        <w:rPr>
          <w:noProof/>
        </w:rPr>
        <w:t>s</w:t>
      </w:r>
      <w:r w:rsidR="00CF710A">
        <w:rPr>
          <w:noProof/>
        </w:rPr>
        <w:t>kupine</w:t>
      </w:r>
      <w:r w:rsidRPr="00235F0B">
        <w:fldChar w:fldCharType="end"/>
      </w:r>
    </w:p>
    <w:p w14:paraId="5EAA7899" w14:textId="77777777" w:rsidR="00942B77" w:rsidRDefault="00942B77" w:rsidP="00942B77">
      <w:pPr>
        <w:spacing w:before="100" w:after="100"/>
        <w:rPr>
          <w:b/>
          <w:sz w:val="20"/>
          <w:szCs w:val="20"/>
        </w:rPr>
      </w:pPr>
      <w:r w:rsidRPr="00D86D7E">
        <w:rPr>
          <w:b/>
          <w:sz w:val="20"/>
          <w:szCs w:val="20"/>
        </w:rPr>
        <w:t>ŽIVOTOPIS</w:t>
      </w:r>
    </w:p>
    <w:p w14:paraId="4CE171B4" w14:textId="77777777" w:rsidR="00942B77" w:rsidRPr="00D86D7E" w:rsidRDefault="00942B77" w:rsidP="00942B77">
      <w:pPr>
        <w:spacing w:before="100" w:after="100"/>
        <w:rPr>
          <w:b/>
          <w:sz w:val="20"/>
          <w:szCs w:val="20"/>
        </w:rPr>
      </w:pPr>
      <w:r w:rsidRPr="00235F0B">
        <w:fldChar w:fldCharType="begin">
          <w:ffData>
            <w:name w:val="Text4"/>
            <w:enabled/>
            <w:calcOnExit w:val="0"/>
            <w:textInput/>
          </w:ffData>
        </w:fldChar>
      </w:r>
      <w:r w:rsidRPr="00235F0B">
        <w:instrText xml:space="preserve"> FORMTEXT </w:instrText>
      </w:r>
      <w:r w:rsidRPr="00235F0B">
        <w:fldChar w:fldCharType="separate"/>
      </w:r>
      <w:r w:rsidR="00E475C6" w:rsidRPr="00E475C6">
        <w:rPr>
          <w:noProof/>
        </w:rPr>
        <w:t xml:space="preserve">Dagmar Radin je izvanredna profesorica političkih znanosti na Fakultetu političkih znanosti Sveučilišta u Zagrebu (Hrvatska). Njezina </w:t>
      </w:r>
      <w:r w:rsidR="004F0A5D">
        <w:rPr>
          <w:noProof/>
        </w:rPr>
        <w:t>istraživački fokus je na</w:t>
      </w:r>
      <w:r w:rsidR="00E475C6" w:rsidRPr="00E475C6">
        <w:rPr>
          <w:noProof/>
        </w:rPr>
        <w:t xml:space="preserve"> na komparativne sustave zdravstvene skrbi, na korupciju i povjerenje u zdravstvu, te na interesne skupine i aktere u zdravstvu. Prije povratka u Hrvatsku 2014., provela je osam godina kao docentica a potom i izvanredna profesorica na Mississippi State University. Doktorirala je i magistrirala na političkim znanostima na University of North Texas (2006. i 2003.) te diplomirala </w:t>
      </w:r>
      <w:r w:rsidR="004F0A5D">
        <w:rPr>
          <w:noProof/>
        </w:rPr>
        <w:t xml:space="preserve">na studijima politologije i ekonomije </w:t>
      </w:r>
      <w:r w:rsidR="00E475C6" w:rsidRPr="00E475C6">
        <w:rPr>
          <w:noProof/>
        </w:rPr>
        <w:t xml:space="preserve">na Southern Methodist University (2000.). </w:t>
      </w:r>
      <w:r w:rsidRPr="00235F0B">
        <w:fldChar w:fldCharType="end"/>
      </w:r>
    </w:p>
    <w:p w14:paraId="7FD3E459" w14:textId="57E532CA" w:rsidR="00942B77" w:rsidRPr="009C02C1" w:rsidRDefault="00942B77" w:rsidP="00942B77">
      <w:pPr>
        <w:spacing w:before="100" w:after="100"/>
        <w:rPr>
          <w:b/>
          <w:bCs/>
          <w:i/>
          <w:smallCaps/>
          <w:color w:val="FF0000"/>
          <w:spacing w:val="5"/>
        </w:rPr>
      </w:pPr>
      <w:r w:rsidRPr="00D86D7E">
        <w:rPr>
          <w:b/>
          <w:sz w:val="20"/>
          <w:szCs w:val="20"/>
        </w:rPr>
        <w:t>DATUM ZADNJEG IZBORA U ZNANSTVENO-NASTAVNO ILI UMJETNIČKO-NASTAVNO ZVANJE</w:t>
      </w:r>
      <w:r>
        <w:rPr>
          <w:b/>
          <w:sz w:val="20"/>
          <w:szCs w:val="20"/>
        </w:rPr>
        <w:t xml:space="preserve">: </w:t>
      </w:r>
      <w:r w:rsidRPr="00235F0B">
        <w:fldChar w:fldCharType="begin">
          <w:ffData>
            <w:name w:val="Text4"/>
            <w:enabled/>
            <w:calcOnExit w:val="0"/>
            <w:textInput/>
          </w:ffData>
        </w:fldChar>
      </w:r>
      <w:r w:rsidRPr="00235F0B">
        <w:instrText xml:space="preserve"> FORMTEXT </w:instrText>
      </w:r>
      <w:r w:rsidRPr="00235F0B">
        <w:fldChar w:fldCharType="separate"/>
      </w:r>
      <w:r w:rsidR="00CF710A">
        <w:t>izvanredn</w:t>
      </w:r>
      <w:r w:rsidR="00BA75B8">
        <w:t>a</w:t>
      </w:r>
      <w:r w:rsidR="00CF710A">
        <w:t xml:space="preserve"> profesor</w:t>
      </w:r>
      <w:r w:rsidR="00BA75B8">
        <w:t>ica</w:t>
      </w:r>
      <w:r w:rsidR="00CF710A">
        <w:t>,</w:t>
      </w:r>
      <w:r w:rsidR="00BA75B8">
        <w:t xml:space="preserve"> </w:t>
      </w:r>
      <w:r w:rsidR="009D2D13">
        <w:t xml:space="preserve">3. </w:t>
      </w:r>
      <w:r w:rsidR="00BA75B8">
        <w:t>t</w:t>
      </w:r>
      <w:r w:rsidR="009D2D13">
        <w:t>ravnja</w:t>
      </w:r>
      <w:r w:rsidR="00CF710A">
        <w:t xml:space="preserve"> </w:t>
      </w:r>
      <w:r w:rsidR="00CF710A">
        <w:rPr>
          <w:noProof/>
        </w:rPr>
        <w:t>2014</w:t>
      </w:r>
      <w:r w:rsidR="00BA75B8">
        <w:rPr>
          <w:noProof/>
        </w:rPr>
        <w:t>.</w:t>
      </w:r>
      <w:r w:rsidRPr="00235F0B">
        <w:fldChar w:fldCharType="end"/>
      </w:r>
    </w:p>
    <w:p w14:paraId="7EEC21FD" w14:textId="77777777" w:rsidR="00942B77" w:rsidRDefault="00942B77" w:rsidP="00942B77">
      <w:pPr>
        <w:spacing w:before="100" w:after="100"/>
        <w:rPr>
          <w:b/>
          <w:sz w:val="20"/>
          <w:szCs w:val="20"/>
        </w:rPr>
      </w:pPr>
      <w:r w:rsidRPr="00D86D7E">
        <w:rPr>
          <w:b/>
          <w:sz w:val="20"/>
          <w:szCs w:val="20"/>
        </w:rPr>
        <w:t xml:space="preserve">POPIS </w:t>
      </w:r>
      <w:r>
        <w:rPr>
          <w:b/>
          <w:sz w:val="20"/>
          <w:szCs w:val="20"/>
        </w:rPr>
        <w:t xml:space="preserve">IZABRANIH </w:t>
      </w:r>
      <w:r w:rsidRPr="00D86D7E">
        <w:rPr>
          <w:b/>
          <w:sz w:val="20"/>
          <w:szCs w:val="20"/>
        </w:rPr>
        <w:t>OBJAVLJENIH RADOVA KOJI GA KVALIFICIRAJU ZA IZVOĐENJE PROGRAMA, ODNOSNO KOJI SU RELEVANTNI ZA PODRUČJE DOKTORSKOG PROGRAMA</w:t>
      </w:r>
    </w:p>
    <w:p w14:paraId="49091DA3" w14:textId="3B3EBCC3" w:rsidR="00593A15" w:rsidRDefault="00942B77" w:rsidP="009D2D13">
      <w:pPr>
        <w:spacing w:before="100" w:after="100"/>
      </w:pPr>
      <w:r w:rsidRPr="00235F0B">
        <w:fldChar w:fldCharType="begin">
          <w:ffData>
            <w:name w:val=""/>
            <w:enabled/>
            <w:calcOnExit w:val="0"/>
            <w:textInput/>
          </w:ffData>
        </w:fldChar>
      </w:r>
      <w:r w:rsidRPr="00235F0B">
        <w:instrText xml:space="preserve"> FORMTEXT </w:instrText>
      </w:r>
      <w:r w:rsidRPr="00235F0B">
        <w:fldChar w:fldCharType="separate"/>
      </w:r>
      <w:r w:rsidR="00593A15" w:rsidRPr="00593A15">
        <w:t>Mucalo, I., Brajković, A., Jukic, I., Jonjić, D., Radin, D., Balenović, A., &amp; de Oliveira, D. R. (2019). Comprehensive Medication Management Services as a Solution to Medication Mismanagement: A European Perspective. Rad Hrvatske akademije znanosti i umjetnosti: Medicinske znanosti, (540= 48-49), 33-40.</w:t>
      </w:r>
    </w:p>
    <w:p w14:paraId="7B9A0708" w14:textId="7DC2E1CF" w:rsidR="00593A15" w:rsidRDefault="00593A15" w:rsidP="009D2D13">
      <w:pPr>
        <w:spacing w:before="100" w:after="100"/>
      </w:pPr>
      <w:r w:rsidRPr="00593A15">
        <w:t>Radin, D. (2019). Book review: Sustainable Development Goal 16: Focus on public institutions, World Public Sector Report 2019. United Nations, Division for Public Institutions and Digital Government, Department of Economic and Social Affairs, New York, 2019, pp. 219. Public Sector Economics, 43(4), 477-483.</w:t>
      </w:r>
    </w:p>
    <w:p w14:paraId="385DBC1C" w14:textId="4067B725" w:rsidR="00593A15" w:rsidRDefault="00593A15" w:rsidP="009D2D13">
      <w:pPr>
        <w:spacing w:before="100" w:after="100"/>
      </w:pPr>
      <w:r w:rsidRPr="00593A15">
        <w:t>Radin, D. (2019). The effect of anticorruption policies on social and political trust: a comparative approach. Social Responsibility Journal, 15(5), 658-670.</w:t>
      </w:r>
    </w:p>
    <w:p w14:paraId="65E9D4E4" w14:textId="71C9F45D" w:rsidR="00593A15" w:rsidRDefault="00593A15" w:rsidP="009D2D13">
      <w:pPr>
        <w:spacing w:before="100" w:after="100"/>
      </w:pPr>
      <w:r w:rsidRPr="00593A15">
        <w:t>Daraboš, N., &amp; Radin, D. (2019). International Medical Knowledge Transfer as a Tool of Public Diplomacy: The Case of Croatia. Politička misao: časopis za politologiju, 56(3-4), 29-49.</w:t>
      </w:r>
    </w:p>
    <w:p w14:paraId="2687CFDA" w14:textId="77777777" w:rsidR="009D2D13" w:rsidRDefault="009D2D13" w:rsidP="009D2D13">
      <w:pPr>
        <w:spacing w:before="100" w:after="100"/>
      </w:pPr>
      <w:r w:rsidRPr="009D2D13">
        <w:t xml:space="preserve">Radin, Dagmar. “Health Policy in Croatia – A case of free falling”, in Z. Petak and K.Kotarski (eds) Policymaking at the European Periphery: the Case of Croatia, Palgrave McMillan, forthcoming 2018. </w:t>
      </w:r>
    </w:p>
    <w:p w14:paraId="7F0FE17D" w14:textId="33C5D8CB" w:rsidR="00593A15" w:rsidRDefault="00593A15" w:rsidP="009D2D13">
      <w:pPr>
        <w:spacing w:before="100" w:after="100"/>
      </w:pPr>
      <w:r w:rsidRPr="00593A15">
        <w:lastRenderedPageBreak/>
        <w:t xml:space="preserve">Džakula, Aleksandar, Rafaela Tripalo, Dorja Vočanec, Dagmar Radin, and Karmen Lončarek. “Are Andrija Štampar’s principles gone – forever and ever?” Croatian Medical Journal, 2017, 58: 372-6. </w:t>
      </w:r>
    </w:p>
    <w:p w14:paraId="433DAAEC" w14:textId="00D824FE" w:rsidR="009D2D13" w:rsidRDefault="009D2D13" w:rsidP="009D2D13">
      <w:pPr>
        <w:spacing w:before="100" w:after="100"/>
      </w:pPr>
      <w:r w:rsidRPr="009D2D13">
        <w:t xml:space="preserve">Radin, Dagmar. "Why health care corruption needs a new approach". Journal of Health Services Research &amp; Policy, 2015, doi:10.1177/1355819615614870 </w:t>
      </w:r>
    </w:p>
    <w:p w14:paraId="2FD2F993" w14:textId="77777777" w:rsidR="009D2D13" w:rsidRDefault="009D2D13" w:rsidP="009D2D13">
      <w:pPr>
        <w:spacing w:before="100" w:after="100"/>
      </w:pPr>
      <w:r w:rsidRPr="009D2D13">
        <w:t xml:space="preserve">Radin, Dagmar and Brian Shoup. "Party Instability, Institutional Incentive, and Corruption in Emerging Democracies". Croatian and Comparative Public Administration, 2014., no.4: 401-425. </w:t>
      </w:r>
    </w:p>
    <w:p w14:paraId="4BBD4E13" w14:textId="77777777" w:rsidR="009D2D13" w:rsidRDefault="009D2D13" w:rsidP="009D2D13">
      <w:pPr>
        <w:spacing w:before="100" w:after="100"/>
      </w:pPr>
      <w:r w:rsidRPr="009D2D13">
        <w:t xml:space="preserve">Radin, Dagmar. "Effect of EU membership on health care systems of member countries of Central and Eastern Europe", Croatian Political Science Review, 2013, Vol.50, no.5: 141-154. </w:t>
      </w:r>
    </w:p>
    <w:p w14:paraId="3869084B" w14:textId="77777777" w:rsidR="009D2D13" w:rsidRDefault="009D2D13" w:rsidP="009D2D13">
      <w:pPr>
        <w:spacing w:before="100" w:after="100"/>
      </w:pPr>
      <w:r w:rsidRPr="009D2D13">
        <w:t xml:space="preserve">Radin, Dagmar. "Does corruption undermine trust in health care? Results from public opinion polls in Croatia", Social Science &amp; Medicine, 2013, Vol. 98: 46-53. </w:t>
      </w:r>
    </w:p>
    <w:p w14:paraId="306FF379" w14:textId="77777777" w:rsidR="009D2D13" w:rsidRDefault="009D2D13" w:rsidP="009D2D13">
      <w:pPr>
        <w:spacing w:before="100" w:after="100"/>
      </w:pPr>
      <w:r w:rsidRPr="009D2D13">
        <w:t xml:space="preserve">Radin, Dagmar and Aleksandar Džakula, "Has Anyone Seen it? Health Care in Croatian Elections", East European Politics and Societies, 2012, Vol. 26, no.1. </w:t>
      </w:r>
    </w:p>
    <w:p w14:paraId="51DC34B5" w14:textId="77777777" w:rsidR="009D2D13" w:rsidRDefault="009D2D13" w:rsidP="009D2D13">
      <w:pPr>
        <w:spacing w:before="100" w:after="100"/>
      </w:pPr>
      <w:r w:rsidRPr="009D2D13">
        <w:t xml:space="preserve">Radin, Dagmar, Aleksandar Džakula and Vanesa Benković, "Health Care Issues in Croatian Elections 2005-2010: Series of Public Opinion Surveys", Croatian Medical Journal. 2011. Vol. 52. </w:t>
      </w:r>
    </w:p>
    <w:p w14:paraId="07DEF619" w14:textId="77777777" w:rsidR="009D2D13" w:rsidRDefault="009D2D13" w:rsidP="009D2D13">
      <w:pPr>
        <w:spacing w:before="100" w:after="100"/>
      </w:pPr>
      <w:r w:rsidRPr="009D2D13">
        <w:t xml:space="preserve">Radin, Dagmar, "Too Ill to Find the Cure? Corruption, Institutions, and Health Care Sector Performance in the New Democracies of Central and Eastern Europe", East European Politics and Societies, 2009, Volume 23, No. 1: 105-125. </w:t>
      </w:r>
    </w:p>
    <w:p w14:paraId="0F93D79B" w14:textId="77777777" w:rsidR="009D2D13" w:rsidRDefault="009D2D13" w:rsidP="009D2D13">
      <w:pPr>
        <w:spacing w:before="100" w:after="100"/>
      </w:pPr>
      <w:r w:rsidRPr="009D2D13">
        <w:t xml:space="preserve">Buchanan, Robert, Dagmar Radin, Bonnie J. Chakravorty and Tuula Tyry "Gender Comparisons of People with Multiple Sclerosis Receiving Informal Care", in Women and Multiple Sclerosis (editors Duane O. Mahony and Anrai de Burca). Nova Science Publishers. 2009. </w:t>
      </w:r>
    </w:p>
    <w:p w14:paraId="35C30377" w14:textId="77777777" w:rsidR="009D2D13" w:rsidRDefault="009D2D13" w:rsidP="009D2D13">
      <w:pPr>
        <w:spacing w:before="100" w:after="100"/>
      </w:pPr>
      <w:r w:rsidRPr="009D2D13">
        <w:t xml:space="preserve">Radin, Dagmar, "World Bank Funding and Health Care Sector Performance in Central and Eastern Europe", International Political Science Review, 2008, Volume 29, No. 3. </w:t>
      </w:r>
    </w:p>
    <w:p w14:paraId="1568C1E0" w14:textId="77777777" w:rsidR="009D2D13" w:rsidRDefault="009D2D13" w:rsidP="009D2D13">
      <w:pPr>
        <w:spacing w:before="100" w:after="100"/>
      </w:pPr>
      <w:r w:rsidRPr="009D2D13">
        <w:t xml:space="preserve">Radin, Dagmar. "The Impact of the World Bank on Health Care Reform in Transitional Economies". Croatian Political Science Review, 2004, Volume 40, No. 5. </w:t>
      </w:r>
    </w:p>
    <w:p w14:paraId="6EE27973" w14:textId="77777777" w:rsidR="00942B77" w:rsidRDefault="00942B77" w:rsidP="009D2D13">
      <w:pPr>
        <w:spacing w:before="100" w:after="100"/>
        <w:rPr>
          <w:b/>
          <w:sz w:val="20"/>
          <w:szCs w:val="20"/>
        </w:rPr>
      </w:pPr>
      <w:r w:rsidRPr="00235F0B">
        <w:fldChar w:fldCharType="end"/>
      </w:r>
    </w:p>
    <w:p w14:paraId="015A3122" w14:textId="77777777" w:rsidR="00942B77" w:rsidRDefault="00942B77" w:rsidP="00942B77">
      <w:pPr>
        <w:spacing w:before="100" w:after="100"/>
        <w:rPr>
          <w:b/>
          <w:sz w:val="20"/>
          <w:szCs w:val="20"/>
        </w:rPr>
      </w:pPr>
      <w:r>
        <w:rPr>
          <w:b/>
          <w:sz w:val="20"/>
          <w:szCs w:val="20"/>
        </w:rPr>
        <w:t>POPIS IZABRANIH OBJAVLJENIH RADOVA U POSLJEDNJIH PET GODINA</w:t>
      </w:r>
    </w:p>
    <w:p w14:paraId="4AB0F817" w14:textId="456BC8A1" w:rsidR="00593A15" w:rsidRDefault="00942B77" w:rsidP="00593A15">
      <w:pPr>
        <w:spacing w:before="100" w:after="100"/>
      </w:pPr>
      <w:r w:rsidRPr="00235F0B">
        <w:fldChar w:fldCharType="begin">
          <w:ffData>
            <w:name w:val=""/>
            <w:enabled/>
            <w:calcOnExit w:val="0"/>
            <w:textInput/>
          </w:ffData>
        </w:fldChar>
      </w:r>
      <w:r w:rsidRPr="00235F0B">
        <w:instrText xml:space="preserve"> FORMTEXT </w:instrText>
      </w:r>
      <w:r w:rsidRPr="00235F0B">
        <w:fldChar w:fldCharType="separate"/>
      </w:r>
      <w:r w:rsidR="00593A15">
        <w:t>Mucalo, I., Brajković, A., Jukic, I., Jonjić, D., Radin, D., Balenović, A., &amp; de Oliveira, D. R. (2019). Comprehensive Medication Management Services as a Solution to Medication Mismanagement: A European Perspective. Rad Hrvatske akademije znanosti i umjetnosti: Medicinske znanosti, (540= 48-49), 33-40.</w:t>
      </w:r>
    </w:p>
    <w:p w14:paraId="022A6134" w14:textId="77777777" w:rsidR="00593A15" w:rsidRDefault="00593A15" w:rsidP="00593A15">
      <w:pPr>
        <w:spacing w:before="100" w:after="100"/>
      </w:pPr>
      <w:r>
        <w:t>Radin, D. (2019). Book review: Sustainable Development Goal 16: Focus on public institutions, World Public Sector Report 2019. United Nations, Division for Public Institutions and Digital Government, Department of Economic and Social Affairs, New York, 2019, pp. 219. Public Sector Economics, 43(4), 477-483.</w:t>
      </w:r>
    </w:p>
    <w:p w14:paraId="2EDFA903" w14:textId="77777777" w:rsidR="00593A15" w:rsidRDefault="00593A15" w:rsidP="00593A15">
      <w:pPr>
        <w:spacing w:before="100" w:after="100"/>
      </w:pPr>
      <w:r>
        <w:t>Radin, D. (2019). The effect of anticorruption policies on social and political trust: a comparative approach. Social Responsibility Journal, 15(5), 658-670.</w:t>
      </w:r>
    </w:p>
    <w:p w14:paraId="55639682" w14:textId="77777777" w:rsidR="00593A15" w:rsidRDefault="00593A15" w:rsidP="00593A15">
      <w:pPr>
        <w:spacing w:before="100" w:after="100"/>
      </w:pPr>
      <w:r>
        <w:t>Daraboš, N., &amp; Radin, D. (2019). International Medical Knowledge Transfer as a Tool of Public Diplomacy: The Case of Croatia. Politička misao: časopis za politologiju, 56(3-4), 29-49.</w:t>
      </w:r>
    </w:p>
    <w:p w14:paraId="0BEA5DDD" w14:textId="0BDD23E3" w:rsidR="00593A15" w:rsidRDefault="00593A15" w:rsidP="00942B77">
      <w:pPr>
        <w:spacing w:before="100" w:after="100"/>
        <w:rPr>
          <w:noProof/>
        </w:rPr>
      </w:pPr>
      <w:r w:rsidRPr="00593A15">
        <w:rPr>
          <w:noProof/>
        </w:rPr>
        <w:lastRenderedPageBreak/>
        <w:t>Radin, D. (2019). The effect of anticorruption policies on social and political trust: a comparative approach. Social Responsibility Journal, 15(5), 658-670.</w:t>
      </w:r>
    </w:p>
    <w:p w14:paraId="3DB67336" w14:textId="0A0A89DE" w:rsidR="00593A15" w:rsidRDefault="00593A15" w:rsidP="00942B77">
      <w:pPr>
        <w:spacing w:before="100" w:after="100"/>
        <w:rPr>
          <w:noProof/>
        </w:rPr>
      </w:pPr>
      <w:r w:rsidRPr="00593A15">
        <w:rPr>
          <w:noProof/>
        </w:rPr>
        <w:t xml:space="preserve">Radin, Dagmar. “Health Policy in Croatia – A case of free falling”, in Z. Petak and K.Kotarski (eds) Policymaking at the European Periphery: the Case of Croatia, Palgrave McMillan, forthcoming 2018. </w:t>
      </w:r>
    </w:p>
    <w:p w14:paraId="6AF45E56" w14:textId="77777777" w:rsidR="009D2D13" w:rsidRDefault="009D2D13" w:rsidP="00942B77">
      <w:pPr>
        <w:spacing w:before="100" w:after="100"/>
        <w:rPr>
          <w:noProof/>
        </w:rPr>
      </w:pPr>
      <w:r w:rsidRPr="009D2D13">
        <w:rPr>
          <w:noProof/>
        </w:rPr>
        <w:t xml:space="preserve">Džakula, Aleksandar, Rafaela Tripalo, Dorja Vočanec, Dagmar Radin, and Karmen Lončarek. “Are Andrija Štampar’s principles gone – forever and ever?” Croatian Medical Journal, 2017, 58: 372-6. </w:t>
      </w:r>
    </w:p>
    <w:p w14:paraId="3BD3F3A4" w14:textId="77777777" w:rsidR="009D2D13" w:rsidRDefault="009D2D13" w:rsidP="00942B77">
      <w:pPr>
        <w:spacing w:before="100" w:after="100"/>
        <w:rPr>
          <w:noProof/>
        </w:rPr>
      </w:pPr>
      <w:r w:rsidRPr="009D2D13">
        <w:rPr>
          <w:noProof/>
        </w:rPr>
        <w:t xml:space="preserve">Radin, Dagmar. "Why health care corruption needs a new approach". Journal of Health Services Research &amp; Policy, 2015, doi:10.1177/1355819615614870 </w:t>
      </w:r>
    </w:p>
    <w:p w14:paraId="4D36B1B8" w14:textId="77777777" w:rsidR="009D2D13" w:rsidRDefault="009D2D13" w:rsidP="00942B77">
      <w:pPr>
        <w:spacing w:before="100" w:after="100"/>
        <w:rPr>
          <w:noProof/>
        </w:rPr>
      </w:pPr>
      <w:r w:rsidRPr="009D2D13">
        <w:rPr>
          <w:noProof/>
        </w:rPr>
        <w:t xml:space="preserve">Radin, Dagmar and Brian Shoup. "Party Instability, Institutional Incentive, and Corruption in Emerging Democracies". Croatian and Comparative Public Administration, 2014., no.4: 401-425. </w:t>
      </w:r>
    </w:p>
    <w:p w14:paraId="09E94FD3" w14:textId="481AC394" w:rsidR="00942B77" w:rsidRDefault="00942B77" w:rsidP="00942B77">
      <w:pPr>
        <w:spacing w:before="100" w:after="100"/>
        <w:rPr>
          <w:b/>
          <w:sz w:val="20"/>
          <w:szCs w:val="20"/>
        </w:rPr>
      </w:pPr>
      <w:r w:rsidRPr="00235F0B">
        <w:fldChar w:fldCharType="end"/>
      </w:r>
    </w:p>
    <w:p w14:paraId="56A81264" w14:textId="77777777" w:rsidR="00942B77" w:rsidRDefault="00942B77" w:rsidP="00942B77">
      <w:pPr>
        <w:spacing w:before="100" w:after="100"/>
        <w:rPr>
          <w:b/>
          <w:sz w:val="20"/>
          <w:szCs w:val="20"/>
        </w:rPr>
      </w:pPr>
      <w:r w:rsidRPr="00D86D7E">
        <w:rPr>
          <w:b/>
          <w:sz w:val="20"/>
          <w:szCs w:val="20"/>
        </w:rPr>
        <w:t xml:space="preserve">POPIS ZNANSTVENIH </w:t>
      </w:r>
      <w:r>
        <w:rPr>
          <w:b/>
          <w:sz w:val="20"/>
          <w:szCs w:val="20"/>
        </w:rPr>
        <w:t>IL</w:t>
      </w:r>
      <w:r w:rsidRPr="00D86D7E">
        <w:rPr>
          <w:b/>
          <w:sz w:val="20"/>
          <w:szCs w:val="20"/>
        </w:rPr>
        <w:t>I UMJETNIČKIH PROJEKATA NA KOJIMA JE SURAĐIVAO I KOJI SU RELEVANTNI ZA PODRUČJE DOKTORSKOG PROGRAMA</w:t>
      </w:r>
    </w:p>
    <w:p w14:paraId="08D65DC6" w14:textId="77777777" w:rsidR="009D05F9" w:rsidRDefault="00942B77" w:rsidP="00942B77">
      <w:pPr>
        <w:spacing w:before="100" w:after="100"/>
        <w:rPr>
          <w:noProof/>
        </w:rPr>
      </w:pPr>
      <w:r w:rsidRPr="00235F0B">
        <w:fldChar w:fldCharType="begin">
          <w:ffData>
            <w:name w:val="Text4"/>
            <w:enabled/>
            <w:calcOnExit w:val="0"/>
            <w:textInput/>
          </w:ffData>
        </w:fldChar>
      </w:r>
      <w:r w:rsidRPr="00235F0B">
        <w:instrText xml:space="preserve"> FORMTEXT </w:instrText>
      </w:r>
      <w:r w:rsidRPr="00235F0B">
        <w:fldChar w:fldCharType="separate"/>
      </w:r>
      <w:r w:rsidR="009D2D13" w:rsidRPr="009D2D13">
        <w:rPr>
          <w:noProof/>
        </w:rPr>
        <w:t>Actor Analysis in Health Care Policymaking (</w:t>
      </w:r>
      <w:r w:rsidR="009D05F9">
        <w:rPr>
          <w:noProof/>
        </w:rPr>
        <w:t>Nositelj</w:t>
      </w:r>
      <w:r w:rsidR="009D2D13" w:rsidRPr="009D2D13">
        <w:rPr>
          <w:noProof/>
        </w:rPr>
        <w:t xml:space="preserve">), New Mobility International Fellowship Programme for Experienced Researches (NEWFELPRO), FP7 Marie Sklodowska-Curie Fellowship, 2015-2017, €72.000. </w:t>
      </w:r>
    </w:p>
    <w:p w14:paraId="22D8276F" w14:textId="77777777" w:rsidR="00942B77" w:rsidRDefault="009D2D13" w:rsidP="00942B77">
      <w:pPr>
        <w:spacing w:before="100" w:after="100"/>
      </w:pPr>
      <w:r w:rsidRPr="009D2D13">
        <w:rPr>
          <w:noProof/>
        </w:rPr>
        <w:t xml:space="preserve">John C. Stennis Summer Research Grant, Mississippi State University, $5.000, </w:t>
      </w:r>
      <w:r w:rsidR="009D05F9">
        <w:rPr>
          <w:noProof/>
        </w:rPr>
        <w:t>ko nositelj</w:t>
      </w:r>
      <w:r w:rsidRPr="009D2D13">
        <w:rPr>
          <w:noProof/>
        </w:rPr>
        <w:t xml:space="preserve"> </w:t>
      </w:r>
      <w:r w:rsidR="009D05F9">
        <w:rPr>
          <w:noProof/>
        </w:rPr>
        <w:t>sa</w:t>
      </w:r>
      <w:r w:rsidRPr="009D2D13">
        <w:rPr>
          <w:noProof/>
        </w:rPr>
        <w:t xml:space="preserve"> Brian Shoup, 2012. </w:t>
      </w:r>
      <w:r w:rsidR="00942B77" w:rsidRPr="00235F0B">
        <w:fldChar w:fldCharType="end"/>
      </w:r>
    </w:p>
    <w:p w14:paraId="596D9122" w14:textId="77777777" w:rsidR="00942B77" w:rsidRDefault="00942B77" w:rsidP="00942B77">
      <w:pPr>
        <w:spacing w:before="100" w:after="100"/>
        <w:rPr>
          <w:b/>
          <w:sz w:val="20"/>
          <w:szCs w:val="20"/>
        </w:rPr>
      </w:pPr>
      <w:r w:rsidRPr="00D86D7E">
        <w:rPr>
          <w:b/>
          <w:sz w:val="20"/>
          <w:szCs w:val="20"/>
        </w:rPr>
        <w:t xml:space="preserve">POPIS ZNANSTVENIH </w:t>
      </w:r>
      <w:r>
        <w:rPr>
          <w:b/>
          <w:sz w:val="20"/>
          <w:szCs w:val="20"/>
        </w:rPr>
        <w:t>IL</w:t>
      </w:r>
      <w:r w:rsidRPr="00D86D7E">
        <w:rPr>
          <w:b/>
          <w:sz w:val="20"/>
          <w:szCs w:val="20"/>
        </w:rPr>
        <w:t xml:space="preserve">I UMJETNIČKIH PROJEKATA NA KOJIMA JE SURAĐIVAO </w:t>
      </w:r>
      <w:r>
        <w:rPr>
          <w:b/>
          <w:sz w:val="20"/>
          <w:szCs w:val="20"/>
        </w:rPr>
        <w:t>U POSLJEDNJIH PET GODINA</w:t>
      </w:r>
    </w:p>
    <w:p w14:paraId="5B65ADF3" w14:textId="77777777" w:rsidR="009D692D" w:rsidRDefault="00942B77" w:rsidP="009D692D">
      <w:pPr>
        <w:spacing w:before="100" w:after="100"/>
        <w:rPr>
          <w:noProof/>
        </w:rPr>
      </w:pPr>
      <w:r w:rsidRPr="00235F0B">
        <w:fldChar w:fldCharType="begin">
          <w:ffData>
            <w:name w:val="Text4"/>
            <w:enabled/>
            <w:calcOnExit w:val="0"/>
            <w:textInput/>
          </w:ffData>
        </w:fldChar>
      </w:r>
      <w:r w:rsidRPr="00235F0B">
        <w:instrText xml:space="preserve"> FORMTEXT </w:instrText>
      </w:r>
      <w:r w:rsidRPr="00235F0B">
        <w:fldChar w:fldCharType="separate"/>
      </w:r>
      <w:r w:rsidR="009D692D">
        <w:rPr>
          <w:noProof/>
        </w:rPr>
        <w:t xml:space="preserve">Actor Analysis in Health Care Policymaking (Nositelj), New Mobility International Fellowship Programme for Experienced Researches (NEWFELPRO), FP7 Marie Sklodowska-Curie Fellowship, 2015-2017, €72.000. </w:t>
      </w:r>
    </w:p>
    <w:p w14:paraId="66CF32FE" w14:textId="77777777" w:rsidR="009D692D" w:rsidRDefault="009D692D" w:rsidP="009D692D">
      <w:pPr>
        <w:spacing w:before="100" w:after="100"/>
        <w:rPr>
          <w:noProof/>
        </w:rPr>
      </w:pPr>
      <w:r>
        <w:rPr>
          <w:noProof/>
        </w:rPr>
        <w:t>John C. Stennis Summer Research Grant, Mississippi State University, $5.000, ko nositelj sa Brian Shoup, 2012.</w:t>
      </w:r>
    </w:p>
    <w:p w14:paraId="35E433CF" w14:textId="77777777" w:rsidR="00942B77" w:rsidRDefault="009D692D" w:rsidP="009D692D">
      <w:pPr>
        <w:spacing w:before="100" w:after="100"/>
      </w:pPr>
      <w:r w:rsidRPr="009D692D">
        <w:rPr>
          <w:noProof/>
        </w:rPr>
        <w:t xml:space="preserve">Creating Access through Mississippi Delta Health System Improvements (Health Systems Planning), </w:t>
      </w:r>
      <w:r>
        <w:rPr>
          <w:noProof/>
        </w:rPr>
        <w:t>ko nositelj</w:t>
      </w:r>
      <w:r w:rsidRPr="009D692D">
        <w:rPr>
          <w:noProof/>
        </w:rPr>
        <w:t xml:space="preserve"> (</w:t>
      </w:r>
      <w:r>
        <w:rPr>
          <w:noProof/>
        </w:rPr>
        <w:t xml:space="preserve">sa </w:t>
      </w:r>
      <w:r w:rsidRPr="009D692D">
        <w:rPr>
          <w:noProof/>
        </w:rPr>
        <w:t xml:space="preserve">Arthur Cosby, Heather Hannah, </w:t>
      </w:r>
      <w:r>
        <w:rPr>
          <w:noProof/>
        </w:rPr>
        <w:t>i</w:t>
      </w:r>
      <w:r w:rsidRPr="009D692D">
        <w:rPr>
          <w:noProof/>
        </w:rPr>
        <w:t xml:space="preserve"> Harvard School of Public Health and Harvard Law School), Delta Health Alliance, 2010, $199.974.</w:t>
      </w:r>
      <w:r w:rsidRPr="009D692D">
        <w:rPr>
          <w:noProof/>
        </w:rPr>
        <w:cr/>
      </w:r>
      <w:r>
        <w:rPr>
          <w:noProof/>
        </w:rPr>
        <w:t xml:space="preserve"> </w:t>
      </w:r>
      <w:r w:rsidR="00942B77" w:rsidRPr="00235F0B">
        <w:fldChar w:fldCharType="end"/>
      </w:r>
    </w:p>
    <w:p w14:paraId="0EA45781" w14:textId="77777777" w:rsidR="00942B77" w:rsidRPr="004E2DB7" w:rsidRDefault="00942B77" w:rsidP="00942B77">
      <w:pPr>
        <w:spacing w:before="100" w:after="100"/>
        <w:rPr>
          <w:rStyle w:val="BookTitle"/>
          <w:i/>
          <w:color w:val="FF0000"/>
        </w:rPr>
      </w:pPr>
      <w:r w:rsidRPr="004E2DB7">
        <w:rPr>
          <w:bCs/>
          <w:i/>
          <w:smallCaps/>
          <w:color w:val="FF0000"/>
          <w:spacing w:val="5"/>
        </w:rPr>
        <w:t>(</w:t>
      </w:r>
      <w:r>
        <w:rPr>
          <w:bCs/>
          <w:i/>
          <w:smallCaps/>
          <w:color w:val="FF0000"/>
          <w:spacing w:val="5"/>
        </w:rPr>
        <w:t>Ako je nastavnik ujedno i potencijalni mentor</w:t>
      </w:r>
      <w:r w:rsidRPr="004E2DB7">
        <w:rPr>
          <w:bCs/>
          <w:i/>
          <w:smallCaps/>
          <w:color w:val="FF0000"/>
          <w:spacing w:val="5"/>
        </w:rPr>
        <w:t>)</w:t>
      </w:r>
    </w:p>
    <w:p w14:paraId="51BDB865" w14:textId="77777777" w:rsidR="00BE3E3D" w:rsidRDefault="00942B77" w:rsidP="00942B77">
      <w:pPr>
        <w:spacing w:before="100" w:after="100"/>
        <w:rPr>
          <w:noProof/>
        </w:rPr>
      </w:pPr>
      <w:r w:rsidRPr="000C6783">
        <w:rPr>
          <w:b/>
          <w:sz w:val="20"/>
          <w:szCs w:val="20"/>
        </w:rPr>
        <w:t>BROJ USPJEŠNIH MENTORSTAVA KOJA SU REZULTIRALA OBRANOM DOKTORSKOG RADA</w:t>
      </w:r>
      <w:r>
        <w:rPr>
          <w:b/>
          <w:sz w:val="20"/>
          <w:szCs w:val="20"/>
        </w:rPr>
        <w:t xml:space="preserve">: </w:t>
      </w:r>
      <w:r w:rsidRPr="003D0D74">
        <w:fldChar w:fldCharType="begin">
          <w:ffData>
            <w:name w:val="Text4"/>
            <w:enabled/>
            <w:calcOnExit w:val="0"/>
            <w:textInput/>
          </w:ffData>
        </w:fldChar>
      </w:r>
      <w:r w:rsidRPr="003D0D74">
        <w:instrText xml:space="preserve"> FORMTEXT </w:instrText>
      </w:r>
      <w:r w:rsidRPr="003D0D74">
        <w:fldChar w:fldCharType="separate"/>
      </w:r>
    </w:p>
    <w:p w14:paraId="7657CDEF" w14:textId="615AADCA" w:rsidR="00942B77" w:rsidRDefault="00BE3E3D" w:rsidP="00942B77">
      <w:pPr>
        <w:spacing w:before="100" w:after="100"/>
      </w:pPr>
      <w:r>
        <w:t xml:space="preserve">Snježana Ivčić, </w:t>
      </w:r>
      <w:r w:rsidR="00593A15">
        <w:t>2020</w:t>
      </w:r>
      <w:r>
        <w:t>.</w:t>
      </w:r>
      <w:r w:rsidR="00942B77" w:rsidRPr="003D0D74">
        <w:fldChar w:fldCharType="end"/>
      </w:r>
    </w:p>
    <w:p w14:paraId="21844276" w14:textId="77777777" w:rsidR="00942B77" w:rsidRDefault="00942B77" w:rsidP="00942B77">
      <w:pPr>
        <w:spacing w:before="100" w:after="100"/>
      </w:pPr>
    </w:p>
    <w:p w14:paraId="69F66D6D" w14:textId="77777777" w:rsidR="00942B77" w:rsidRPr="00D86D7E" w:rsidRDefault="00942B77" w:rsidP="00942B77">
      <w:pPr>
        <w:spacing w:before="100" w:after="100"/>
        <w:rPr>
          <w:b/>
          <w:sz w:val="20"/>
          <w:szCs w:val="20"/>
        </w:rPr>
      </w:pPr>
    </w:p>
    <w:p w14:paraId="2DD0D028" w14:textId="77777777" w:rsidR="00942B77" w:rsidRPr="00587924" w:rsidRDefault="00942B77" w:rsidP="00942B77">
      <w:pPr>
        <w:spacing w:before="100" w:after="100"/>
        <w:rPr>
          <w:b/>
          <w:sz w:val="20"/>
          <w:szCs w:val="20"/>
        </w:rPr>
      </w:pPr>
    </w:p>
    <w:p w14:paraId="3ECE550A" w14:textId="77777777" w:rsidR="00942B77" w:rsidRPr="00587924" w:rsidRDefault="00942B77" w:rsidP="00942B77">
      <w:pPr>
        <w:spacing w:before="100" w:after="100"/>
        <w:rPr>
          <w:b/>
          <w:sz w:val="20"/>
          <w:szCs w:val="20"/>
        </w:rPr>
      </w:pPr>
    </w:p>
    <w:p w14:paraId="0CA1378E" w14:textId="77777777" w:rsidR="00942B77" w:rsidRDefault="00942B77" w:rsidP="00942B77">
      <w:pPr>
        <w:spacing w:before="100" w:after="100"/>
        <w:rPr>
          <w:b/>
          <w:color w:val="FF0000"/>
          <w:sz w:val="20"/>
          <w:szCs w:val="20"/>
        </w:rPr>
      </w:pPr>
      <w:r w:rsidRPr="00D86D7E">
        <w:rPr>
          <w:b/>
          <w:color w:val="FF0000"/>
          <w:sz w:val="20"/>
          <w:szCs w:val="20"/>
        </w:rPr>
        <w:t xml:space="preserve">Ako nastavnik nije zaposlen u visokoškolskoj ustanovi koja predlaže program doktorskog studija, priložite pisanu izjavu da je spreman izvoditi  nastavu te pisanu dozvolu čelnika ustanove u kojoj je zaposlen s </w:t>
      </w:r>
      <w:r w:rsidRPr="00D86D7E">
        <w:rPr>
          <w:b/>
          <w:color w:val="FF0000"/>
          <w:sz w:val="20"/>
          <w:szCs w:val="20"/>
        </w:rPr>
        <w:lastRenderedPageBreak/>
        <w:t>navođenjem predmeta i razdoblja za koje se dozvola izdaje.</w:t>
      </w:r>
      <w:r>
        <w:rPr>
          <w:b/>
          <w:color w:val="FF0000"/>
          <w:sz w:val="20"/>
          <w:szCs w:val="20"/>
        </w:rPr>
        <w:t xml:space="preserve"> Izjavu i dozvolu priložite odmah na sljedećoj strani. </w:t>
      </w:r>
    </w:p>
    <w:p w14:paraId="1FDCEAAD" w14:textId="77777777" w:rsidR="00942B77" w:rsidRPr="00587924" w:rsidRDefault="00942B77" w:rsidP="00942B77">
      <w:pPr>
        <w:spacing w:before="100" w:after="100"/>
        <w:rPr>
          <w:b/>
          <w:sz w:val="20"/>
          <w:szCs w:val="20"/>
        </w:rPr>
      </w:pPr>
    </w:p>
    <w:p w14:paraId="7923A924" w14:textId="77777777" w:rsidR="004E6762" w:rsidRPr="00942B77" w:rsidRDefault="004E6762" w:rsidP="00942B77"/>
    <w:sectPr w:rsidR="004E6762" w:rsidRPr="00942B7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4134B1" w14:textId="77777777" w:rsidR="003B4382" w:rsidRDefault="003B4382" w:rsidP="001D3FDB">
      <w:pPr>
        <w:spacing w:after="0" w:line="240" w:lineRule="auto"/>
      </w:pPr>
      <w:r>
        <w:separator/>
      </w:r>
    </w:p>
  </w:endnote>
  <w:endnote w:type="continuationSeparator" w:id="0">
    <w:p w14:paraId="3575D5F2" w14:textId="77777777" w:rsidR="003B4382" w:rsidRDefault="003B4382" w:rsidP="001D3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BEC7E" w14:textId="77777777" w:rsidR="003B4382" w:rsidRDefault="003B4382" w:rsidP="001D3FDB">
      <w:pPr>
        <w:spacing w:after="0" w:line="240" w:lineRule="auto"/>
      </w:pPr>
      <w:r>
        <w:separator/>
      </w:r>
    </w:p>
  </w:footnote>
  <w:footnote w:type="continuationSeparator" w:id="0">
    <w:p w14:paraId="12AE141D" w14:textId="77777777" w:rsidR="003B4382" w:rsidRDefault="003B4382" w:rsidP="001D3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83B64" w14:textId="77777777" w:rsidR="001D3FDB" w:rsidRPr="00F45354" w:rsidRDefault="009D2D13" w:rsidP="001D3FDB">
    <w:pPr>
      <w:pStyle w:val="Header"/>
      <w:tabs>
        <w:tab w:val="clear" w:pos="4536"/>
        <w:tab w:val="clear" w:pos="9072"/>
        <w:tab w:val="left" w:pos="8070"/>
      </w:tabs>
      <w:ind w:left="-851"/>
      <w:rPr>
        <w:color w:val="808080"/>
      </w:rPr>
    </w:pPr>
    <w:r>
      <w:rPr>
        <w:noProof/>
      </w:rPr>
      <w:drawing>
        <wp:anchor distT="0" distB="0" distL="114300" distR="114300" simplePos="0" relativeHeight="251657728" behindDoc="1" locked="0" layoutInCell="1" allowOverlap="1" wp14:anchorId="3D080CCB" wp14:editId="78DF9FA2">
          <wp:simplePos x="0" y="0"/>
          <wp:positionH relativeFrom="column">
            <wp:posOffset>5260340</wp:posOffset>
          </wp:positionH>
          <wp:positionV relativeFrom="paragraph">
            <wp:posOffset>-245745</wp:posOffset>
          </wp:positionV>
          <wp:extent cx="781050" cy="752475"/>
          <wp:effectExtent l="0" t="0" r="0" b="0"/>
          <wp:wrapThrough wrapText="bothSides">
            <wp:wrapPolygon edited="0">
              <wp:start x="0" y="0"/>
              <wp:lineTo x="0" y="21327"/>
              <wp:lineTo x="21073" y="21327"/>
              <wp:lineTo x="21073" y="0"/>
              <wp:lineTo x="0" y="0"/>
            </wp:wrapPolygon>
          </wp:wrapThrough>
          <wp:docPr id="2" name="Picture 1" descr="Grb_no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no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1D3FDB" w:rsidRPr="00F45354">
      <w:rPr>
        <w:color w:val="808080"/>
      </w:rPr>
      <w:t>Sveučilište u Zagrebu</w:t>
    </w:r>
    <w:r w:rsidR="001D3FDB" w:rsidRPr="00F45354">
      <w:rPr>
        <w:color w:val="808080"/>
      </w:rPr>
      <w:tab/>
    </w:r>
  </w:p>
  <w:p w14:paraId="1D3B313D" w14:textId="77777777" w:rsidR="001D3FDB" w:rsidRPr="00F45354" w:rsidRDefault="001D3FDB" w:rsidP="001D3FDB">
    <w:pPr>
      <w:pStyle w:val="Header"/>
      <w:rPr>
        <w:color w:val="808080"/>
      </w:rPr>
    </w:pPr>
  </w:p>
  <w:p w14:paraId="02DCB6B3" w14:textId="77777777" w:rsidR="001D3FDB" w:rsidRPr="00F45354" w:rsidRDefault="001D3FDB" w:rsidP="001D3FDB">
    <w:pPr>
      <w:pStyle w:val="Header"/>
      <w:ind w:left="-851"/>
      <w:rPr>
        <w:color w:val="808080"/>
      </w:rPr>
    </w:pPr>
    <w:r w:rsidRPr="00F45354">
      <w:rPr>
        <w:color w:val="808080"/>
      </w:rPr>
      <w:t>PRIJEDLOG PROGRAMA DOKTORSKOG STUDIJA</w:t>
    </w:r>
  </w:p>
  <w:p w14:paraId="685993B8" w14:textId="77777777" w:rsidR="001D3FDB" w:rsidRPr="00F45354" w:rsidRDefault="001D3FDB" w:rsidP="001D3FDB">
    <w:pPr>
      <w:pStyle w:val="Header"/>
      <w:ind w:left="-1985" w:right="-710"/>
      <w:rPr>
        <w:color w:val="808080"/>
      </w:rPr>
    </w:pPr>
    <w:r w:rsidRPr="00F45354">
      <w:rPr>
        <w:color w:val="808080"/>
      </w:rPr>
      <w:t>--------------------------------------------------------------------------------------------------------------------------------------------------------------------------</w:t>
    </w:r>
  </w:p>
  <w:p w14:paraId="4F84D781" w14:textId="77777777" w:rsidR="001D3FDB" w:rsidRDefault="001D3F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cryptProviderType="rsaAES" w:cryptAlgorithmClass="hash" w:cryptAlgorithmType="typeAny" w:cryptAlgorithmSid="14" w:cryptSpinCount="100000" w:hash="dLtonjgtDo0XDzUBVWDeMiSyogYCkEJKP9qNGRP7IchFk664O3SzkhqrhfPfOtGNfsU/Qf0oerxroF2nR/Tnzw==" w:salt="AU+xdPCLs5biZ1Z1N1JM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FDB"/>
    <w:rsid w:val="00067057"/>
    <w:rsid w:val="001D3FDB"/>
    <w:rsid w:val="003A0037"/>
    <w:rsid w:val="003B4382"/>
    <w:rsid w:val="004E6762"/>
    <w:rsid w:val="004F0A5D"/>
    <w:rsid w:val="00593A15"/>
    <w:rsid w:val="008138BC"/>
    <w:rsid w:val="00815D94"/>
    <w:rsid w:val="008D00BC"/>
    <w:rsid w:val="00942B77"/>
    <w:rsid w:val="009D05F9"/>
    <w:rsid w:val="009D2D13"/>
    <w:rsid w:val="009D692D"/>
    <w:rsid w:val="00AB0070"/>
    <w:rsid w:val="00AE60C5"/>
    <w:rsid w:val="00AF42B0"/>
    <w:rsid w:val="00B057AF"/>
    <w:rsid w:val="00B363F9"/>
    <w:rsid w:val="00B8450A"/>
    <w:rsid w:val="00BA75B8"/>
    <w:rsid w:val="00BD40FF"/>
    <w:rsid w:val="00BE3E3D"/>
    <w:rsid w:val="00CB5C23"/>
    <w:rsid w:val="00CF710A"/>
    <w:rsid w:val="00E47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9687E"/>
  <w15:chartTrackingRefBased/>
  <w15:docId w15:val="{6A423B3B-755D-4591-B2DC-721B7104D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FDB"/>
    <w:pPr>
      <w:spacing w:after="200" w:line="276" w:lineRule="auto"/>
    </w:pPr>
    <w:rPr>
      <w:sz w:val="22"/>
      <w:szCs w:val="22"/>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3FDB"/>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1D3FDB"/>
    <w:rPr>
      <w:rFonts w:ascii="Cambria" w:eastAsia="Times New Roman" w:hAnsi="Cambria" w:cs="Times New Roman"/>
      <w:color w:val="17365D"/>
      <w:spacing w:val="5"/>
      <w:kern w:val="28"/>
      <w:sz w:val="52"/>
      <w:szCs w:val="52"/>
    </w:rPr>
  </w:style>
  <w:style w:type="character" w:styleId="BookTitle">
    <w:name w:val="Book Title"/>
    <w:uiPriority w:val="33"/>
    <w:qFormat/>
    <w:rsid w:val="001D3FDB"/>
    <w:rPr>
      <w:b/>
      <w:bCs/>
      <w:smallCaps/>
      <w:spacing w:val="5"/>
    </w:rPr>
  </w:style>
  <w:style w:type="paragraph" w:styleId="Header">
    <w:name w:val="header"/>
    <w:basedOn w:val="Normal"/>
    <w:link w:val="HeaderChar"/>
    <w:uiPriority w:val="99"/>
    <w:unhideWhenUsed/>
    <w:rsid w:val="001D3FDB"/>
    <w:pPr>
      <w:tabs>
        <w:tab w:val="center" w:pos="4536"/>
        <w:tab w:val="right" w:pos="9072"/>
      </w:tabs>
      <w:spacing w:after="0" w:line="240" w:lineRule="auto"/>
    </w:pPr>
  </w:style>
  <w:style w:type="character" w:customStyle="1" w:styleId="HeaderChar">
    <w:name w:val="Header Char"/>
    <w:link w:val="Header"/>
    <w:uiPriority w:val="99"/>
    <w:rsid w:val="001D3FDB"/>
    <w:rPr>
      <w:rFonts w:ascii="Calibri" w:eastAsia="Calibri" w:hAnsi="Calibri" w:cs="Times New Roman"/>
    </w:rPr>
  </w:style>
  <w:style w:type="paragraph" w:styleId="Footer">
    <w:name w:val="footer"/>
    <w:basedOn w:val="Normal"/>
    <w:link w:val="FooterChar"/>
    <w:uiPriority w:val="99"/>
    <w:unhideWhenUsed/>
    <w:rsid w:val="001D3FDB"/>
    <w:pPr>
      <w:tabs>
        <w:tab w:val="center" w:pos="4536"/>
        <w:tab w:val="right" w:pos="9072"/>
      </w:tabs>
      <w:spacing w:after="0" w:line="240" w:lineRule="auto"/>
    </w:pPr>
  </w:style>
  <w:style w:type="character" w:customStyle="1" w:styleId="FooterChar">
    <w:name w:val="Footer Char"/>
    <w:link w:val="Footer"/>
    <w:uiPriority w:val="99"/>
    <w:rsid w:val="001D3FD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1A3A5-43F8-49B1-B77B-0B33C1884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1213</Words>
  <Characters>6916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Fruk</dc:creator>
  <cp:keywords/>
  <dc:description/>
  <cp:lastModifiedBy>Zdravko Petak</cp:lastModifiedBy>
  <cp:revision>4</cp:revision>
  <dcterms:created xsi:type="dcterms:W3CDTF">2021-01-19T08:25:00Z</dcterms:created>
  <dcterms:modified xsi:type="dcterms:W3CDTF">2021-01-19T08:27:00Z</dcterms:modified>
</cp:coreProperties>
</file>