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905EC7" w14:textId="77777777" w:rsidR="00380AFB" w:rsidRPr="00380AFB" w:rsidRDefault="00380AFB" w:rsidP="00380AFB">
      <w:pPr>
        <w:pBdr>
          <w:bottom w:val="single" w:sz="8" w:space="4" w:color="4F81BD"/>
        </w:pBdr>
        <w:spacing w:before="100" w:after="100" w:line="240" w:lineRule="auto"/>
        <w:ind w:left="-851"/>
        <w:contextualSpacing/>
        <w:rPr>
          <w:rFonts w:ascii="Cambria" w:eastAsia="Times New Roman" w:hAnsi="Cambria"/>
          <w:bCs/>
          <w:smallCaps/>
          <w:color w:val="17365D"/>
          <w:spacing w:val="5"/>
          <w:kern w:val="28"/>
          <w:sz w:val="32"/>
          <w:szCs w:val="32"/>
        </w:rPr>
      </w:pPr>
      <w:r w:rsidRPr="00380AFB">
        <w:rPr>
          <w:rFonts w:ascii="Cambria" w:eastAsia="Times New Roman" w:hAnsi="Cambria"/>
          <w:bCs/>
          <w:smallCaps/>
          <w:color w:val="17365D"/>
          <w:spacing w:val="5"/>
          <w:kern w:val="28"/>
          <w:sz w:val="32"/>
          <w:szCs w:val="32"/>
        </w:rPr>
        <w:t xml:space="preserve">A.5. POPIS PREDMETA/MODULA </w:t>
      </w:r>
    </w:p>
    <w:p w14:paraId="7D90D80C" w14:textId="77777777" w:rsidR="00380AFB" w:rsidRPr="00380AFB" w:rsidRDefault="00380AFB" w:rsidP="00380AFB">
      <w:pPr>
        <w:spacing w:before="100" w:after="100" w:line="276" w:lineRule="auto"/>
        <w:ind w:left="-851"/>
        <w:rPr>
          <w:rFonts w:ascii="Calibri" w:eastAsia="Calibri" w:hAnsi="Calibri"/>
          <w:b/>
          <w:bCs/>
          <w:smallCaps/>
          <w:color w:val="FF0000"/>
          <w:spacing w:val="5"/>
          <w:sz w:val="22"/>
          <w:szCs w:val="22"/>
        </w:rPr>
      </w:pPr>
      <w:r w:rsidRPr="00380AFB">
        <w:rPr>
          <w:rFonts w:ascii="Calibri" w:eastAsia="Calibri" w:hAnsi="Calibri"/>
          <w:b/>
          <w:bCs/>
          <w:smallCaps/>
          <w:color w:val="FF0000"/>
          <w:spacing w:val="5"/>
          <w:sz w:val="22"/>
          <w:szCs w:val="22"/>
        </w:rPr>
        <w:t>opis svakog novog predmeta/modula započnite na novoj strani kopirajući priloženu shemu</w:t>
      </w:r>
    </w:p>
    <w:p w14:paraId="38BD49CF" w14:textId="77777777" w:rsidR="00380AFB" w:rsidRPr="00380AFB" w:rsidRDefault="00380AFB" w:rsidP="00380AFB">
      <w:pPr>
        <w:spacing w:before="100" w:after="100" w:line="276" w:lineRule="auto"/>
        <w:ind w:left="-851"/>
        <w:rPr>
          <w:rFonts w:ascii="Calibri" w:eastAsia="Calibri" w:hAnsi="Calibri"/>
          <w:b/>
          <w:bCs/>
          <w:smallCaps/>
          <w:spacing w:val="5"/>
          <w:sz w:val="22"/>
          <w:szCs w:val="22"/>
        </w:rPr>
      </w:pPr>
    </w:p>
    <w:p w14:paraId="50C55101" w14:textId="77777777" w:rsidR="00380AFB" w:rsidRPr="00380AFB" w:rsidRDefault="00380AFB" w:rsidP="00380AFB">
      <w:pPr>
        <w:spacing w:before="100" w:after="100" w:line="276" w:lineRule="auto"/>
        <w:ind w:left="-851"/>
        <w:rPr>
          <w:rFonts w:ascii="Calibri" w:eastAsia="Calibri" w:hAnsi="Calibri"/>
          <w:b/>
          <w:bCs/>
          <w:smallCaps/>
          <w:spacing w:val="5"/>
          <w:sz w:val="22"/>
          <w:szCs w:val="22"/>
        </w:rPr>
      </w:pPr>
      <w:r w:rsidRPr="00380AFB">
        <w:rPr>
          <w:rFonts w:ascii="Calibri" w:eastAsia="Calibri" w:hAnsi="Calibri"/>
          <w:b/>
          <w:bCs/>
          <w:smallCaps/>
          <w:spacing w:val="5"/>
          <w:sz w:val="22"/>
          <w:szCs w:val="22"/>
        </w:rPr>
        <w:t xml:space="preserve">Redni broj predmeta: </w:t>
      </w:r>
      <w:r w:rsidRPr="00380AFB">
        <w:rPr>
          <w:rFonts w:ascii="Calibri" w:eastAsia="Calibri" w:hAnsi="Calibri"/>
          <w:sz w:val="22"/>
          <w:szCs w:val="22"/>
        </w:rPr>
        <w:fldChar w:fldCharType="begin">
          <w:ffData>
            <w:name w:val="Text4"/>
            <w:enabled/>
            <w:calcOnExit w:val="0"/>
            <w:textInput/>
          </w:ffData>
        </w:fldChar>
      </w:r>
      <w:r w:rsidRPr="00380AFB">
        <w:rPr>
          <w:rFonts w:ascii="Calibri" w:eastAsia="Calibri" w:hAnsi="Calibri"/>
          <w:sz w:val="22"/>
          <w:szCs w:val="22"/>
        </w:rPr>
        <w:instrText xml:space="preserve"> FORMTEXT </w:instrText>
      </w:r>
      <w:r w:rsidRPr="00380AFB">
        <w:rPr>
          <w:rFonts w:ascii="Calibri" w:eastAsia="Calibri" w:hAnsi="Calibri"/>
          <w:sz w:val="22"/>
          <w:szCs w:val="22"/>
        </w:rPr>
      </w:r>
      <w:r w:rsidRPr="00380AFB">
        <w:rPr>
          <w:rFonts w:ascii="Calibri" w:eastAsia="Calibri" w:hAnsi="Calibri"/>
          <w:sz w:val="22"/>
          <w:szCs w:val="22"/>
        </w:rPr>
        <w:fldChar w:fldCharType="separate"/>
      </w:r>
      <w:r w:rsidRPr="00380AFB">
        <w:rPr>
          <w:rFonts w:ascii="Calibri" w:eastAsia="Calibri" w:hAnsi="Calibri"/>
          <w:noProof/>
          <w:sz w:val="22"/>
          <w:szCs w:val="22"/>
        </w:rPr>
        <w:t> </w:t>
      </w:r>
      <w:r w:rsidRPr="00380AFB">
        <w:rPr>
          <w:rFonts w:ascii="Calibri" w:eastAsia="Calibri" w:hAnsi="Calibri"/>
          <w:noProof/>
          <w:sz w:val="22"/>
          <w:szCs w:val="22"/>
        </w:rPr>
        <w:t> </w:t>
      </w:r>
      <w:r w:rsidRPr="00380AFB">
        <w:rPr>
          <w:rFonts w:ascii="Calibri" w:eastAsia="Calibri" w:hAnsi="Calibri"/>
          <w:noProof/>
          <w:sz w:val="22"/>
          <w:szCs w:val="22"/>
        </w:rPr>
        <w:t> </w:t>
      </w:r>
      <w:r w:rsidRPr="00380AFB">
        <w:rPr>
          <w:rFonts w:ascii="Calibri" w:eastAsia="Calibri" w:hAnsi="Calibri"/>
          <w:noProof/>
          <w:sz w:val="22"/>
          <w:szCs w:val="22"/>
        </w:rPr>
        <w:t> </w:t>
      </w:r>
      <w:r w:rsidRPr="00380AFB">
        <w:rPr>
          <w:rFonts w:ascii="Calibri" w:eastAsia="Calibri" w:hAnsi="Calibri"/>
          <w:noProof/>
          <w:sz w:val="22"/>
          <w:szCs w:val="22"/>
        </w:rPr>
        <w:t> </w:t>
      </w:r>
      <w:r w:rsidRPr="00380AFB">
        <w:rPr>
          <w:rFonts w:ascii="Calibri" w:eastAsia="Calibri" w:hAnsi="Calibri"/>
          <w:sz w:val="22"/>
          <w:szCs w:val="22"/>
        </w:rPr>
        <w:fldChar w:fldCharType="end"/>
      </w:r>
    </w:p>
    <w:p w14:paraId="3CC18627" w14:textId="77777777" w:rsidR="00380AFB" w:rsidRPr="00380AFB" w:rsidRDefault="00380AFB" w:rsidP="00380AFB">
      <w:pPr>
        <w:spacing w:before="100" w:after="100" w:line="276" w:lineRule="auto"/>
        <w:ind w:left="-851"/>
        <w:rPr>
          <w:rFonts w:ascii="Calibri" w:eastAsia="Calibri" w:hAnsi="Calibri"/>
          <w:b/>
          <w:bCs/>
          <w:smallCaps/>
          <w:spacing w:val="5"/>
          <w:sz w:val="22"/>
          <w:szCs w:val="22"/>
        </w:rPr>
      </w:pPr>
      <w:r w:rsidRPr="00380AFB">
        <w:rPr>
          <w:rFonts w:ascii="Calibri" w:eastAsia="Calibri" w:hAnsi="Calibri"/>
          <w:b/>
          <w:bCs/>
          <w:smallCaps/>
          <w:spacing w:val="5"/>
          <w:sz w:val="22"/>
          <w:szCs w:val="22"/>
        </w:rPr>
        <w:t xml:space="preserve">Naziv predmeta/modula: </w:t>
      </w:r>
      <w:r w:rsidR="00485623" w:rsidRPr="00C47AFC">
        <w:rPr>
          <w:rFonts w:ascii="Calibri" w:eastAsia="Calibri" w:hAnsi="Calibri"/>
          <w:b/>
          <w:sz w:val="22"/>
          <w:szCs w:val="22"/>
        </w:rPr>
        <w:t>Globalna sigurnost</w:t>
      </w:r>
    </w:p>
    <w:p w14:paraId="67446A7F" w14:textId="77777777" w:rsidR="00380AFB" w:rsidRPr="00380AFB" w:rsidRDefault="00380AFB" w:rsidP="00380AFB">
      <w:pPr>
        <w:spacing w:before="100" w:after="100" w:line="276" w:lineRule="auto"/>
        <w:ind w:left="-851"/>
        <w:rPr>
          <w:rFonts w:ascii="Calibri" w:eastAsia="Calibri" w:hAnsi="Calibri"/>
          <w:b/>
          <w:bCs/>
          <w:smallCaps/>
          <w:spacing w:val="5"/>
          <w:sz w:val="22"/>
          <w:szCs w:val="22"/>
        </w:rPr>
      </w:pPr>
      <w:r w:rsidRPr="00380AFB">
        <w:rPr>
          <w:rFonts w:ascii="Calibri" w:eastAsia="Calibri" w:hAnsi="Calibri"/>
          <w:b/>
          <w:bCs/>
          <w:smallCaps/>
          <w:spacing w:val="5"/>
          <w:sz w:val="22"/>
          <w:szCs w:val="22"/>
        </w:rPr>
        <w:t xml:space="preserve">Vrsta (obvezni ili izborni): </w:t>
      </w:r>
      <w:r w:rsidR="00485623">
        <w:rPr>
          <w:rFonts w:ascii="Calibri" w:eastAsia="Calibri" w:hAnsi="Calibri"/>
          <w:sz w:val="22"/>
          <w:szCs w:val="22"/>
        </w:rPr>
        <w:t>Izborni</w:t>
      </w:r>
    </w:p>
    <w:p w14:paraId="46B66C4B" w14:textId="77777777" w:rsidR="00380AFB" w:rsidRPr="00380AFB" w:rsidRDefault="00380AFB" w:rsidP="00380AFB">
      <w:pPr>
        <w:spacing w:before="100" w:after="100" w:line="276" w:lineRule="auto"/>
        <w:ind w:left="-851"/>
        <w:rPr>
          <w:rFonts w:ascii="Calibri" w:eastAsia="Calibri" w:hAnsi="Calibri"/>
          <w:b/>
          <w:bCs/>
          <w:smallCaps/>
          <w:spacing w:val="5"/>
          <w:sz w:val="22"/>
          <w:szCs w:val="22"/>
        </w:rPr>
      </w:pPr>
      <w:r w:rsidRPr="00380AFB">
        <w:rPr>
          <w:rFonts w:ascii="Calibri" w:eastAsia="Calibri" w:hAnsi="Calibri"/>
          <w:b/>
          <w:bCs/>
          <w:smallCaps/>
          <w:spacing w:val="5"/>
          <w:sz w:val="22"/>
          <w:szCs w:val="22"/>
        </w:rPr>
        <w:t xml:space="preserve">Ime nositelja predmeta/modula: </w:t>
      </w:r>
      <w:r w:rsidR="00485623">
        <w:rPr>
          <w:rFonts w:ascii="Calibri" w:eastAsia="Calibri" w:hAnsi="Calibri"/>
          <w:sz w:val="22"/>
          <w:szCs w:val="22"/>
        </w:rPr>
        <w:t>Siniša Tatalović</w:t>
      </w:r>
    </w:p>
    <w:p w14:paraId="5F655123" w14:textId="77777777" w:rsidR="00380AFB" w:rsidRPr="00380AFB" w:rsidRDefault="00380AFB" w:rsidP="00380AFB">
      <w:pPr>
        <w:spacing w:before="100" w:after="100" w:line="276" w:lineRule="auto"/>
        <w:ind w:left="-851"/>
        <w:rPr>
          <w:rFonts w:ascii="Calibri" w:eastAsia="Calibri" w:hAnsi="Calibri"/>
          <w:b/>
          <w:bCs/>
          <w:smallCaps/>
          <w:spacing w:val="5"/>
          <w:sz w:val="22"/>
          <w:szCs w:val="22"/>
        </w:rPr>
      </w:pPr>
      <w:r w:rsidRPr="00380AFB">
        <w:rPr>
          <w:rFonts w:ascii="Calibri" w:eastAsia="Calibri" w:hAnsi="Calibri"/>
          <w:b/>
          <w:bCs/>
          <w:smallCaps/>
          <w:spacing w:val="5"/>
          <w:sz w:val="22"/>
          <w:szCs w:val="22"/>
        </w:rPr>
        <w:t xml:space="preserve">Imena nastavnika /suradnika na predmetu/modulu: </w:t>
      </w:r>
      <w:r w:rsidR="00FE1304" w:rsidRPr="00FE1304">
        <w:rPr>
          <w:rFonts w:ascii="Calibri" w:eastAsia="Calibri" w:hAnsi="Calibri"/>
          <w:bCs/>
          <w:smallCaps/>
          <w:spacing w:val="5"/>
          <w:sz w:val="22"/>
          <w:szCs w:val="22"/>
        </w:rPr>
        <w:t>Siniša Tatalović</w:t>
      </w:r>
      <w:r w:rsidR="00FE1304">
        <w:rPr>
          <w:rFonts w:ascii="Calibri" w:eastAsia="Calibri" w:hAnsi="Calibri"/>
          <w:b/>
          <w:bCs/>
          <w:smallCaps/>
          <w:spacing w:val="5"/>
          <w:sz w:val="22"/>
          <w:szCs w:val="22"/>
        </w:rPr>
        <w:t xml:space="preserve"> i </w:t>
      </w:r>
      <w:r w:rsidR="00485623">
        <w:rPr>
          <w:rFonts w:ascii="Calibri" w:eastAsia="Calibri" w:hAnsi="Calibri"/>
          <w:sz w:val="22"/>
          <w:szCs w:val="22"/>
        </w:rPr>
        <w:t>Vlatko Cvrtila</w:t>
      </w:r>
    </w:p>
    <w:p w14:paraId="4CE68807" w14:textId="77777777" w:rsidR="00380AFB" w:rsidRPr="00380AFB" w:rsidRDefault="00380AFB" w:rsidP="00380AFB">
      <w:pPr>
        <w:spacing w:before="100" w:after="100" w:line="276" w:lineRule="auto"/>
        <w:ind w:left="-851"/>
        <w:rPr>
          <w:rFonts w:ascii="Calibri" w:eastAsia="Calibri" w:hAnsi="Calibri"/>
          <w:bCs/>
          <w:smallCaps/>
          <w:spacing w:val="5"/>
          <w:sz w:val="22"/>
          <w:szCs w:val="22"/>
        </w:rPr>
      </w:pPr>
      <w:r w:rsidRPr="00380AFB">
        <w:rPr>
          <w:rFonts w:ascii="Calibri" w:eastAsia="Calibri" w:hAnsi="Calibri"/>
          <w:b/>
          <w:bCs/>
          <w:smallCaps/>
          <w:spacing w:val="5"/>
          <w:sz w:val="22"/>
          <w:szCs w:val="22"/>
        </w:rPr>
        <w:t xml:space="preserve">Jezik izvođenja predmeta modula: </w:t>
      </w:r>
      <w:r w:rsidR="00485623">
        <w:rPr>
          <w:rFonts w:ascii="Calibri" w:eastAsia="Calibri" w:hAnsi="Calibri"/>
          <w:sz w:val="22"/>
          <w:szCs w:val="22"/>
        </w:rPr>
        <w:t>Hrvatski</w:t>
      </w:r>
    </w:p>
    <w:p w14:paraId="42FD45FD" w14:textId="2E6A4A21" w:rsidR="00380AFB" w:rsidRPr="00380AFB" w:rsidRDefault="00380AFB" w:rsidP="00380AFB">
      <w:pPr>
        <w:spacing w:before="100" w:after="100" w:line="276" w:lineRule="auto"/>
        <w:ind w:left="-851"/>
        <w:rPr>
          <w:rFonts w:ascii="Calibri" w:eastAsia="Calibri" w:hAnsi="Calibri"/>
          <w:b/>
          <w:bCs/>
          <w:smallCaps/>
          <w:spacing w:val="5"/>
          <w:sz w:val="22"/>
          <w:szCs w:val="22"/>
        </w:rPr>
      </w:pPr>
      <w:r w:rsidRPr="00380AFB">
        <w:rPr>
          <w:rFonts w:ascii="Calibri" w:eastAsia="Calibri" w:hAnsi="Calibri"/>
          <w:b/>
          <w:bCs/>
          <w:smallCaps/>
          <w:spacing w:val="5"/>
          <w:sz w:val="22"/>
          <w:szCs w:val="22"/>
        </w:rPr>
        <w:t xml:space="preserve">Broj sati nastave: </w:t>
      </w:r>
      <w:r w:rsidR="00FB7B61" w:rsidRPr="00FB7B61">
        <w:rPr>
          <w:rFonts w:ascii="Calibri" w:eastAsia="Calibri" w:hAnsi="Calibri"/>
          <w:sz w:val="22"/>
          <w:szCs w:val="22"/>
        </w:rPr>
        <w:t>30 sati - 10 sati predavanja i 20 sati seminara</w:t>
      </w:r>
      <w:bookmarkStart w:id="0" w:name="_GoBack"/>
      <w:bookmarkEnd w:id="0"/>
    </w:p>
    <w:p w14:paraId="0972E5C3" w14:textId="77777777" w:rsidR="00380AFB" w:rsidRPr="00380AFB" w:rsidRDefault="00380AFB" w:rsidP="00380AFB">
      <w:pPr>
        <w:spacing w:before="100" w:after="100" w:line="276" w:lineRule="auto"/>
        <w:ind w:left="-851"/>
        <w:rPr>
          <w:rFonts w:ascii="Calibri" w:eastAsia="Calibri" w:hAnsi="Calibri"/>
          <w:b/>
          <w:bCs/>
          <w:smallCaps/>
          <w:spacing w:val="5"/>
          <w:sz w:val="22"/>
          <w:szCs w:val="22"/>
        </w:rPr>
      </w:pPr>
      <w:r w:rsidRPr="00380AFB">
        <w:rPr>
          <w:rFonts w:ascii="Calibri" w:eastAsia="Calibri" w:hAnsi="Calibri"/>
          <w:b/>
          <w:bCs/>
          <w:smallCaps/>
          <w:spacing w:val="5"/>
          <w:sz w:val="22"/>
          <w:szCs w:val="22"/>
        </w:rPr>
        <w:t>Okvirni sadržaj predmeta/modula</w:t>
      </w:r>
    </w:p>
    <w:p w14:paraId="17E51E11" w14:textId="77777777" w:rsidR="00485623" w:rsidRPr="00485623" w:rsidRDefault="00485623" w:rsidP="00485623">
      <w:pPr>
        <w:spacing w:after="0" w:line="240" w:lineRule="auto"/>
        <w:ind w:left="-851"/>
        <w:rPr>
          <w:rFonts w:ascii="Calibri" w:eastAsia="Calibri" w:hAnsi="Calibri"/>
          <w:sz w:val="20"/>
          <w:szCs w:val="20"/>
        </w:rPr>
      </w:pPr>
      <w:r w:rsidRPr="00485623">
        <w:rPr>
          <w:rFonts w:ascii="Calibri" w:eastAsia="Calibri" w:hAnsi="Calibri"/>
          <w:sz w:val="20"/>
          <w:szCs w:val="20"/>
        </w:rPr>
        <w:t xml:space="preserve">1. </w:t>
      </w:r>
      <w:r w:rsidR="006E1298">
        <w:rPr>
          <w:rFonts w:ascii="Calibri" w:eastAsia="Calibri" w:hAnsi="Calibri"/>
          <w:sz w:val="20"/>
          <w:szCs w:val="20"/>
        </w:rPr>
        <w:t>Globalizacija i sigurnost</w:t>
      </w:r>
    </w:p>
    <w:p w14:paraId="4BBF3CCE" w14:textId="77777777" w:rsidR="00485623" w:rsidRPr="00485623" w:rsidRDefault="00485623" w:rsidP="00485623">
      <w:pPr>
        <w:spacing w:after="0" w:line="240" w:lineRule="auto"/>
        <w:ind w:left="-851"/>
        <w:rPr>
          <w:rFonts w:ascii="Calibri" w:eastAsia="Calibri" w:hAnsi="Calibri"/>
          <w:sz w:val="20"/>
          <w:szCs w:val="20"/>
        </w:rPr>
      </w:pPr>
      <w:r>
        <w:rPr>
          <w:rFonts w:ascii="Calibri" w:eastAsia="Calibri" w:hAnsi="Calibri"/>
          <w:sz w:val="20"/>
          <w:szCs w:val="20"/>
        </w:rPr>
        <w:t xml:space="preserve">2. </w:t>
      </w:r>
      <w:r w:rsidR="006B01CA">
        <w:rPr>
          <w:rFonts w:ascii="Calibri" w:eastAsia="Calibri" w:hAnsi="Calibri"/>
          <w:sz w:val="20"/>
          <w:szCs w:val="20"/>
        </w:rPr>
        <w:t>Teorijski koncepti globalne sigurnosti</w:t>
      </w:r>
    </w:p>
    <w:p w14:paraId="028C8162" w14:textId="77777777" w:rsidR="00485623" w:rsidRPr="00485623" w:rsidRDefault="00485623" w:rsidP="00485623">
      <w:pPr>
        <w:spacing w:after="0" w:line="240" w:lineRule="auto"/>
        <w:ind w:left="-851"/>
        <w:rPr>
          <w:rFonts w:ascii="Calibri" w:eastAsia="Calibri" w:hAnsi="Calibri"/>
          <w:sz w:val="20"/>
          <w:szCs w:val="20"/>
        </w:rPr>
      </w:pPr>
      <w:r w:rsidRPr="00485623">
        <w:rPr>
          <w:rFonts w:ascii="Calibri" w:eastAsia="Calibri" w:hAnsi="Calibri"/>
          <w:sz w:val="20"/>
          <w:szCs w:val="20"/>
        </w:rPr>
        <w:t xml:space="preserve">3. </w:t>
      </w:r>
      <w:r w:rsidR="006B01CA">
        <w:rPr>
          <w:rFonts w:ascii="Calibri" w:eastAsia="Calibri" w:hAnsi="Calibri"/>
          <w:sz w:val="20"/>
          <w:szCs w:val="20"/>
        </w:rPr>
        <w:t>Razine i s</w:t>
      </w:r>
      <w:r w:rsidR="006E1298">
        <w:rPr>
          <w:rFonts w:ascii="Calibri" w:eastAsia="Calibri" w:hAnsi="Calibri"/>
          <w:sz w:val="20"/>
          <w:szCs w:val="20"/>
        </w:rPr>
        <w:t>ektori globalne sigurnosti</w:t>
      </w:r>
    </w:p>
    <w:p w14:paraId="634C3835" w14:textId="77777777" w:rsidR="00485623" w:rsidRPr="00485623" w:rsidRDefault="00485623" w:rsidP="00485623">
      <w:pPr>
        <w:spacing w:after="0" w:line="240" w:lineRule="auto"/>
        <w:ind w:left="-851"/>
        <w:rPr>
          <w:rFonts w:ascii="Calibri" w:eastAsia="Calibri" w:hAnsi="Calibri"/>
          <w:sz w:val="20"/>
          <w:szCs w:val="20"/>
        </w:rPr>
      </w:pPr>
      <w:r w:rsidRPr="00485623">
        <w:rPr>
          <w:rFonts w:ascii="Calibri" w:eastAsia="Calibri" w:hAnsi="Calibri"/>
          <w:sz w:val="20"/>
          <w:szCs w:val="20"/>
        </w:rPr>
        <w:t xml:space="preserve">4. </w:t>
      </w:r>
      <w:r w:rsidR="00B86BFF">
        <w:rPr>
          <w:rFonts w:ascii="Calibri" w:eastAsia="Calibri" w:hAnsi="Calibri"/>
          <w:sz w:val="20"/>
          <w:szCs w:val="20"/>
        </w:rPr>
        <w:t>M</w:t>
      </w:r>
      <w:r w:rsidR="006E1298">
        <w:rPr>
          <w:rFonts w:ascii="Calibri" w:eastAsia="Calibri" w:hAnsi="Calibri"/>
          <w:sz w:val="20"/>
          <w:szCs w:val="20"/>
        </w:rPr>
        <w:t>eđunarodne organizacije</w:t>
      </w:r>
      <w:r w:rsidR="00B86BFF">
        <w:rPr>
          <w:rFonts w:ascii="Calibri" w:eastAsia="Calibri" w:hAnsi="Calibri"/>
          <w:sz w:val="20"/>
          <w:szCs w:val="20"/>
        </w:rPr>
        <w:t xml:space="preserve"> i globalna sigurnost</w:t>
      </w:r>
    </w:p>
    <w:p w14:paraId="7E153E84" w14:textId="77777777" w:rsidR="00485623" w:rsidRPr="00485623" w:rsidRDefault="00485623" w:rsidP="00485623">
      <w:pPr>
        <w:spacing w:after="0" w:line="240" w:lineRule="auto"/>
        <w:ind w:left="-851"/>
        <w:rPr>
          <w:rFonts w:ascii="Calibri" w:eastAsia="Calibri" w:hAnsi="Calibri"/>
          <w:sz w:val="20"/>
          <w:szCs w:val="20"/>
        </w:rPr>
      </w:pPr>
      <w:r w:rsidRPr="00485623">
        <w:rPr>
          <w:rFonts w:ascii="Calibri" w:eastAsia="Calibri" w:hAnsi="Calibri"/>
          <w:sz w:val="20"/>
          <w:szCs w:val="20"/>
        </w:rPr>
        <w:t xml:space="preserve">5. </w:t>
      </w:r>
      <w:r w:rsidR="006B01CA">
        <w:rPr>
          <w:rFonts w:ascii="Calibri" w:eastAsia="Calibri" w:hAnsi="Calibri"/>
          <w:sz w:val="20"/>
          <w:szCs w:val="20"/>
        </w:rPr>
        <w:t>Ratovi, intervencije i globalna sigurnost</w:t>
      </w:r>
    </w:p>
    <w:p w14:paraId="100C4910" w14:textId="77777777" w:rsidR="00485623" w:rsidRPr="00485623" w:rsidRDefault="00485623" w:rsidP="00485623">
      <w:pPr>
        <w:spacing w:after="0" w:line="240" w:lineRule="auto"/>
        <w:ind w:left="-851"/>
        <w:rPr>
          <w:rFonts w:ascii="Calibri" w:eastAsia="Calibri" w:hAnsi="Calibri"/>
          <w:sz w:val="20"/>
          <w:szCs w:val="20"/>
        </w:rPr>
      </w:pPr>
      <w:r w:rsidRPr="00485623">
        <w:rPr>
          <w:rFonts w:ascii="Calibri" w:eastAsia="Calibri" w:hAnsi="Calibri"/>
          <w:sz w:val="20"/>
          <w:szCs w:val="20"/>
        </w:rPr>
        <w:t xml:space="preserve">6. </w:t>
      </w:r>
      <w:r w:rsidR="006B01CA">
        <w:rPr>
          <w:rFonts w:ascii="Calibri" w:eastAsia="Calibri" w:hAnsi="Calibri"/>
          <w:sz w:val="20"/>
          <w:szCs w:val="20"/>
        </w:rPr>
        <w:t>Migracije i globalna sigurnost</w:t>
      </w:r>
    </w:p>
    <w:p w14:paraId="425BAF13" w14:textId="77777777" w:rsidR="00485623" w:rsidRPr="00485623" w:rsidRDefault="00485623" w:rsidP="00485623">
      <w:pPr>
        <w:spacing w:after="0" w:line="240" w:lineRule="auto"/>
        <w:ind w:left="-851"/>
        <w:rPr>
          <w:rFonts w:ascii="Calibri" w:eastAsia="Calibri" w:hAnsi="Calibri"/>
          <w:sz w:val="20"/>
          <w:szCs w:val="20"/>
        </w:rPr>
      </w:pPr>
      <w:r w:rsidRPr="00485623">
        <w:rPr>
          <w:rFonts w:ascii="Calibri" w:eastAsia="Calibri" w:hAnsi="Calibri"/>
          <w:sz w:val="20"/>
          <w:szCs w:val="20"/>
        </w:rPr>
        <w:t>7.</w:t>
      </w:r>
      <w:r w:rsidR="006B01CA">
        <w:rPr>
          <w:rFonts w:ascii="Calibri" w:eastAsia="Calibri" w:hAnsi="Calibri"/>
          <w:sz w:val="20"/>
          <w:szCs w:val="20"/>
        </w:rPr>
        <w:t xml:space="preserve"> </w:t>
      </w:r>
      <w:r w:rsidR="00E75CDA">
        <w:rPr>
          <w:rFonts w:ascii="Calibri" w:eastAsia="Calibri" w:hAnsi="Calibri"/>
          <w:sz w:val="20"/>
          <w:szCs w:val="20"/>
        </w:rPr>
        <w:t>Revolucija u vojnim poslovima i globalna sigurnost</w:t>
      </w:r>
    </w:p>
    <w:p w14:paraId="52583196" w14:textId="77777777" w:rsidR="00485623" w:rsidRPr="00485623" w:rsidRDefault="00B86BFF" w:rsidP="00485623">
      <w:pPr>
        <w:spacing w:after="0" w:line="240" w:lineRule="auto"/>
        <w:ind w:left="-851"/>
        <w:rPr>
          <w:rFonts w:ascii="Calibri" w:eastAsia="Calibri" w:hAnsi="Calibri"/>
          <w:sz w:val="20"/>
          <w:szCs w:val="20"/>
        </w:rPr>
      </w:pPr>
      <w:r>
        <w:rPr>
          <w:rFonts w:ascii="Calibri" w:eastAsia="Calibri" w:hAnsi="Calibri"/>
          <w:sz w:val="20"/>
          <w:szCs w:val="20"/>
        </w:rPr>
        <w:t xml:space="preserve">8. </w:t>
      </w:r>
      <w:r w:rsidR="00651700">
        <w:rPr>
          <w:rFonts w:ascii="Calibri" w:eastAsia="Calibri" w:hAnsi="Calibri"/>
          <w:sz w:val="20"/>
          <w:szCs w:val="20"/>
        </w:rPr>
        <w:t>Sigurnosne strategije velikih sila i globalna sigurnost</w:t>
      </w:r>
    </w:p>
    <w:p w14:paraId="1C731E7D" w14:textId="77777777" w:rsidR="00485623" w:rsidRPr="00485623" w:rsidRDefault="00A40E08" w:rsidP="00485623">
      <w:pPr>
        <w:spacing w:after="0" w:line="240" w:lineRule="auto"/>
        <w:ind w:left="-851"/>
        <w:rPr>
          <w:rFonts w:ascii="Calibri" w:eastAsia="Calibri" w:hAnsi="Calibri"/>
          <w:sz w:val="20"/>
          <w:szCs w:val="20"/>
        </w:rPr>
      </w:pPr>
      <w:r>
        <w:rPr>
          <w:rFonts w:ascii="Calibri" w:eastAsia="Calibri" w:hAnsi="Calibri"/>
          <w:sz w:val="20"/>
          <w:szCs w:val="20"/>
        </w:rPr>
        <w:t>9. Regionalna krizna žarišta</w:t>
      </w:r>
      <w:r w:rsidR="00651700">
        <w:rPr>
          <w:rFonts w:ascii="Calibri" w:eastAsia="Calibri" w:hAnsi="Calibri"/>
          <w:sz w:val="20"/>
          <w:szCs w:val="20"/>
        </w:rPr>
        <w:t xml:space="preserve"> i globalna sigurnost</w:t>
      </w:r>
    </w:p>
    <w:p w14:paraId="07655078" w14:textId="77777777" w:rsidR="00485623" w:rsidRPr="00485623" w:rsidRDefault="00485623" w:rsidP="00485623">
      <w:pPr>
        <w:spacing w:after="0" w:line="240" w:lineRule="auto"/>
        <w:ind w:left="-851"/>
        <w:rPr>
          <w:rFonts w:ascii="Calibri" w:eastAsia="Calibri" w:hAnsi="Calibri"/>
          <w:sz w:val="20"/>
          <w:szCs w:val="20"/>
        </w:rPr>
      </w:pPr>
      <w:r w:rsidRPr="00485623">
        <w:rPr>
          <w:rFonts w:ascii="Calibri" w:eastAsia="Calibri" w:hAnsi="Calibri"/>
          <w:sz w:val="20"/>
          <w:szCs w:val="20"/>
        </w:rPr>
        <w:t>10</w:t>
      </w:r>
      <w:r>
        <w:rPr>
          <w:rFonts w:ascii="Calibri" w:eastAsia="Calibri" w:hAnsi="Calibri"/>
          <w:sz w:val="20"/>
          <w:szCs w:val="20"/>
        </w:rPr>
        <w:t>. Nove tehnologije i globalna sigurnost</w:t>
      </w:r>
      <w:r w:rsidR="00E75CDA">
        <w:rPr>
          <w:rFonts w:ascii="Calibri" w:eastAsia="Calibri" w:hAnsi="Calibri"/>
          <w:sz w:val="20"/>
          <w:szCs w:val="20"/>
        </w:rPr>
        <w:t xml:space="preserve"> </w:t>
      </w:r>
    </w:p>
    <w:p w14:paraId="54CCC1C4" w14:textId="77777777" w:rsidR="00485623" w:rsidRPr="00485623" w:rsidRDefault="00485623" w:rsidP="00485623">
      <w:pPr>
        <w:spacing w:after="0" w:line="240" w:lineRule="auto"/>
        <w:ind w:left="-851"/>
        <w:rPr>
          <w:rFonts w:ascii="Calibri" w:eastAsia="Calibri" w:hAnsi="Calibri"/>
          <w:sz w:val="20"/>
          <w:szCs w:val="20"/>
        </w:rPr>
      </w:pPr>
      <w:r>
        <w:rPr>
          <w:rFonts w:ascii="Calibri" w:eastAsia="Calibri" w:hAnsi="Calibri"/>
          <w:sz w:val="20"/>
          <w:szCs w:val="20"/>
        </w:rPr>
        <w:t>11. Asimetrični sukobi</w:t>
      </w:r>
      <w:r w:rsidR="00B86BFF">
        <w:rPr>
          <w:rFonts w:ascii="Calibri" w:eastAsia="Calibri" w:hAnsi="Calibri"/>
          <w:sz w:val="20"/>
          <w:szCs w:val="20"/>
        </w:rPr>
        <w:t xml:space="preserve"> i globalna sigurnost</w:t>
      </w:r>
    </w:p>
    <w:p w14:paraId="4E32628E" w14:textId="77777777" w:rsidR="00485623" w:rsidRPr="00485623" w:rsidRDefault="00485623" w:rsidP="00485623">
      <w:pPr>
        <w:spacing w:after="0" w:line="240" w:lineRule="auto"/>
        <w:ind w:left="-851"/>
        <w:rPr>
          <w:rFonts w:ascii="Calibri" w:eastAsia="Calibri" w:hAnsi="Calibri"/>
          <w:sz w:val="20"/>
          <w:szCs w:val="20"/>
        </w:rPr>
      </w:pPr>
      <w:r>
        <w:rPr>
          <w:rFonts w:ascii="Calibri" w:eastAsia="Calibri" w:hAnsi="Calibri"/>
          <w:sz w:val="20"/>
          <w:szCs w:val="20"/>
        </w:rPr>
        <w:t xml:space="preserve">12. </w:t>
      </w:r>
      <w:r w:rsidR="00B86BFF">
        <w:rPr>
          <w:rFonts w:ascii="Calibri" w:eastAsia="Calibri" w:hAnsi="Calibri"/>
          <w:sz w:val="20"/>
          <w:szCs w:val="20"/>
        </w:rPr>
        <w:t>Globalna</w:t>
      </w:r>
      <w:r w:rsidR="00B86BFF" w:rsidRPr="00B86BFF">
        <w:rPr>
          <w:rFonts w:ascii="Calibri" w:eastAsia="Calibri" w:hAnsi="Calibri"/>
          <w:sz w:val="20"/>
          <w:szCs w:val="20"/>
        </w:rPr>
        <w:t xml:space="preserve"> s</w:t>
      </w:r>
      <w:r w:rsidR="00B86BFF">
        <w:rPr>
          <w:rFonts w:ascii="Calibri" w:eastAsia="Calibri" w:hAnsi="Calibri"/>
          <w:sz w:val="20"/>
          <w:szCs w:val="20"/>
        </w:rPr>
        <w:t>igurnost i proliferacija oružja za masovno uništavanje</w:t>
      </w:r>
    </w:p>
    <w:p w14:paraId="7DFBC011" w14:textId="77777777" w:rsidR="00485623" w:rsidRPr="00485623" w:rsidRDefault="00485623" w:rsidP="00485623">
      <w:pPr>
        <w:spacing w:after="0" w:line="240" w:lineRule="auto"/>
        <w:ind w:left="-851"/>
        <w:rPr>
          <w:rFonts w:ascii="Calibri" w:eastAsia="Calibri" w:hAnsi="Calibri"/>
          <w:sz w:val="20"/>
          <w:szCs w:val="20"/>
        </w:rPr>
      </w:pPr>
      <w:r>
        <w:rPr>
          <w:rFonts w:ascii="Calibri" w:eastAsia="Calibri" w:hAnsi="Calibri"/>
          <w:sz w:val="20"/>
          <w:szCs w:val="20"/>
        </w:rPr>
        <w:t xml:space="preserve">13. </w:t>
      </w:r>
      <w:r w:rsidR="00651700">
        <w:rPr>
          <w:rFonts w:ascii="Calibri" w:eastAsia="Calibri" w:hAnsi="Calibri"/>
          <w:sz w:val="20"/>
          <w:szCs w:val="20"/>
        </w:rPr>
        <w:t>Obavještajne agencije i globalna sigurnost</w:t>
      </w:r>
    </w:p>
    <w:p w14:paraId="3E044E40" w14:textId="77777777" w:rsidR="00485623" w:rsidRPr="00485623" w:rsidRDefault="00485623" w:rsidP="00485623">
      <w:pPr>
        <w:spacing w:after="0" w:line="240" w:lineRule="auto"/>
        <w:ind w:left="-851"/>
        <w:rPr>
          <w:rFonts w:ascii="Calibri" w:eastAsia="Calibri" w:hAnsi="Calibri"/>
          <w:sz w:val="20"/>
          <w:szCs w:val="20"/>
        </w:rPr>
      </w:pPr>
      <w:r w:rsidRPr="00485623">
        <w:rPr>
          <w:rFonts w:ascii="Calibri" w:eastAsia="Calibri" w:hAnsi="Calibri"/>
          <w:sz w:val="20"/>
          <w:szCs w:val="20"/>
        </w:rPr>
        <w:t xml:space="preserve">14. Energetska sigurnost </w:t>
      </w:r>
    </w:p>
    <w:p w14:paraId="463AD3AD" w14:textId="77777777" w:rsidR="00380AFB" w:rsidRPr="00485623" w:rsidRDefault="00485623" w:rsidP="00485623">
      <w:pPr>
        <w:spacing w:after="0" w:line="240" w:lineRule="auto"/>
        <w:ind w:left="-851"/>
        <w:rPr>
          <w:rFonts w:ascii="Calibri" w:eastAsia="Calibri" w:hAnsi="Calibri"/>
          <w:b/>
          <w:bCs/>
          <w:smallCaps/>
          <w:spacing w:val="5"/>
          <w:sz w:val="20"/>
          <w:szCs w:val="20"/>
        </w:rPr>
      </w:pPr>
      <w:r w:rsidRPr="00485623">
        <w:rPr>
          <w:rFonts w:ascii="Calibri" w:eastAsia="Calibri" w:hAnsi="Calibri"/>
          <w:sz w:val="20"/>
          <w:szCs w:val="20"/>
        </w:rPr>
        <w:t xml:space="preserve">15. </w:t>
      </w:r>
      <w:r w:rsidR="006E1298">
        <w:rPr>
          <w:rFonts w:ascii="Calibri" w:eastAsia="Calibri" w:hAnsi="Calibri"/>
          <w:sz w:val="20"/>
          <w:szCs w:val="20"/>
        </w:rPr>
        <w:t>Analiza globalne sigurnosti i predviđanja</w:t>
      </w:r>
    </w:p>
    <w:p w14:paraId="59D7794D" w14:textId="77777777" w:rsidR="00A40E08" w:rsidRDefault="00A40E08" w:rsidP="00380AFB">
      <w:pPr>
        <w:spacing w:before="100" w:after="100" w:line="276" w:lineRule="auto"/>
        <w:ind w:left="-851"/>
        <w:rPr>
          <w:rFonts w:ascii="Calibri" w:eastAsia="Calibri" w:hAnsi="Calibri"/>
          <w:b/>
          <w:bCs/>
          <w:smallCaps/>
          <w:spacing w:val="5"/>
          <w:sz w:val="22"/>
          <w:szCs w:val="22"/>
        </w:rPr>
      </w:pPr>
    </w:p>
    <w:p w14:paraId="3A555691" w14:textId="77777777" w:rsidR="00380AFB" w:rsidRPr="00380AFB" w:rsidRDefault="00380AFB" w:rsidP="00380AFB">
      <w:pPr>
        <w:spacing w:before="100" w:after="100" w:line="276" w:lineRule="auto"/>
        <w:ind w:left="-851"/>
        <w:rPr>
          <w:rFonts w:ascii="Calibri" w:eastAsia="Calibri" w:hAnsi="Calibri"/>
          <w:b/>
          <w:bCs/>
          <w:smallCaps/>
          <w:spacing w:val="5"/>
          <w:sz w:val="22"/>
          <w:szCs w:val="22"/>
        </w:rPr>
      </w:pPr>
      <w:r w:rsidRPr="00380AFB">
        <w:rPr>
          <w:rFonts w:ascii="Calibri" w:eastAsia="Calibri" w:hAnsi="Calibri"/>
          <w:b/>
          <w:bCs/>
          <w:smallCaps/>
          <w:spacing w:val="5"/>
          <w:sz w:val="22"/>
          <w:szCs w:val="22"/>
        </w:rPr>
        <w:t>Popis literature (obvezatne i preporučene)</w:t>
      </w:r>
    </w:p>
    <w:p w14:paraId="76E6B91C" w14:textId="77777777" w:rsidR="00FB11A0" w:rsidRPr="00FB11A0" w:rsidRDefault="00FB11A0" w:rsidP="00FB11A0">
      <w:pPr>
        <w:spacing w:after="0" w:line="240" w:lineRule="auto"/>
        <w:ind w:left="-851"/>
        <w:rPr>
          <w:rFonts w:ascii="Calibri" w:eastAsia="Calibri" w:hAnsi="Calibri"/>
          <w:sz w:val="20"/>
          <w:szCs w:val="20"/>
        </w:rPr>
      </w:pPr>
    </w:p>
    <w:p w14:paraId="0C586F78" w14:textId="77777777" w:rsidR="00A40E08" w:rsidRDefault="00FB11A0" w:rsidP="00101B3E">
      <w:pPr>
        <w:spacing w:after="0" w:line="240" w:lineRule="auto"/>
        <w:ind w:left="-851"/>
        <w:rPr>
          <w:rFonts w:ascii="Calibri" w:eastAsia="Calibri" w:hAnsi="Calibri"/>
          <w:sz w:val="20"/>
          <w:szCs w:val="20"/>
        </w:rPr>
      </w:pPr>
      <w:r w:rsidRPr="00FB11A0">
        <w:rPr>
          <w:rFonts w:ascii="Calibri" w:eastAsia="Calibri" w:hAnsi="Calibri"/>
          <w:sz w:val="20"/>
          <w:szCs w:val="20"/>
        </w:rPr>
        <w:t xml:space="preserve">Barić, S., Barić, R. (2012) </w:t>
      </w:r>
      <w:r w:rsidRPr="00FB11A0">
        <w:rPr>
          <w:rFonts w:ascii="Calibri" w:eastAsia="Calibri" w:hAnsi="Calibri"/>
          <w:i/>
          <w:iCs/>
          <w:sz w:val="20"/>
          <w:szCs w:val="20"/>
        </w:rPr>
        <w:t>Asimetrično ratovanje i vojna doktrina</w:t>
      </w:r>
      <w:r w:rsidRPr="00FB11A0">
        <w:rPr>
          <w:rFonts w:ascii="Calibri" w:eastAsia="Calibri" w:hAnsi="Calibri"/>
          <w:sz w:val="20"/>
          <w:szCs w:val="20"/>
        </w:rPr>
        <w:t>, Veleučilište Velika Gorica i Centar za međunarodne i sigurnosne studije: Zagreb</w:t>
      </w:r>
    </w:p>
    <w:p w14:paraId="37B911A8" w14:textId="77777777" w:rsidR="00101B3E" w:rsidRDefault="00FB11A0" w:rsidP="00101B3E">
      <w:pPr>
        <w:spacing w:after="0" w:line="240" w:lineRule="auto"/>
        <w:ind w:left="-851"/>
        <w:rPr>
          <w:rFonts w:ascii="Calibri" w:eastAsia="Calibri" w:hAnsi="Calibri"/>
          <w:sz w:val="20"/>
          <w:szCs w:val="20"/>
        </w:rPr>
      </w:pPr>
      <w:r w:rsidRPr="00FB11A0">
        <w:rPr>
          <w:rFonts w:ascii="Calibri" w:eastAsia="Calibri" w:hAnsi="Calibri"/>
          <w:sz w:val="20"/>
          <w:szCs w:val="20"/>
        </w:rPr>
        <w:t xml:space="preserve"> </w:t>
      </w:r>
    </w:p>
    <w:p w14:paraId="51E7234F" w14:textId="77777777" w:rsidR="00805679" w:rsidRDefault="00805679" w:rsidP="00101B3E">
      <w:pPr>
        <w:spacing w:after="0" w:line="240" w:lineRule="auto"/>
        <w:ind w:left="-851"/>
        <w:rPr>
          <w:rFonts w:ascii="Calibri" w:eastAsia="Calibri" w:hAnsi="Calibri"/>
          <w:sz w:val="20"/>
          <w:szCs w:val="20"/>
        </w:rPr>
      </w:pPr>
      <w:r w:rsidRPr="00805679">
        <w:rPr>
          <w:rFonts w:ascii="Calibri" w:eastAsia="Calibri" w:hAnsi="Calibri"/>
          <w:sz w:val="20"/>
          <w:szCs w:val="20"/>
        </w:rPr>
        <w:t>Booth, K. (2014) Global Security, in The Handbook of Global Security Policy (eds M. Kaldor and I. Rangelov), John Wil</w:t>
      </w:r>
      <w:r>
        <w:rPr>
          <w:rFonts w:ascii="Calibri" w:eastAsia="Calibri" w:hAnsi="Calibri"/>
          <w:sz w:val="20"/>
          <w:szCs w:val="20"/>
        </w:rPr>
        <w:t>ey &amp; Sons, Ltd, Chichester, UK</w:t>
      </w:r>
    </w:p>
    <w:p w14:paraId="2B428044" w14:textId="77777777" w:rsidR="00A40E08" w:rsidRDefault="00A40E08" w:rsidP="00101B3E">
      <w:pPr>
        <w:spacing w:after="0" w:line="240" w:lineRule="auto"/>
        <w:ind w:left="-851"/>
        <w:rPr>
          <w:rFonts w:ascii="Calibri" w:eastAsia="Calibri" w:hAnsi="Calibri"/>
          <w:sz w:val="20"/>
          <w:szCs w:val="20"/>
        </w:rPr>
      </w:pPr>
    </w:p>
    <w:p w14:paraId="313F8021" w14:textId="77777777" w:rsidR="00101B3E" w:rsidRDefault="00101B3E" w:rsidP="00101B3E">
      <w:pPr>
        <w:spacing w:after="0" w:line="240" w:lineRule="auto"/>
        <w:ind w:left="-851"/>
        <w:rPr>
          <w:rFonts w:ascii="Calibri" w:eastAsia="Calibri" w:hAnsi="Calibri"/>
          <w:sz w:val="20"/>
          <w:szCs w:val="20"/>
        </w:rPr>
      </w:pPr>
      <w:r w:rsidRPr="00101B3E">
        <w:rPr>
          <w:rFonts w:ascii="Calibri" w:eastAsia="Calibri" w:hAnsi="Calibri"/>
          <w:sz w:val="20"/>
          <w:szCs w:val="20"/>
        </w:rPr>
        <w:t>Buzan, B., Hansen, L. (2009) The Evolution of International Security Studies, Cambri</w:t>
      </w:r>
      <w:r>
        <w:rPr>
          <w:rFonts w:ascii="Calibri" w:eastAsia="Calibri" w:hAnsi="Calibri"/>
          <w:sz w:val="20"/>
          <w:szCs w:val="20"/>
        </w:rPr>
        <w:t>dge University Press, Cambridge</w:t>
      </w:r>
    </w:p>
    <w:p w14:paraId="6C233A24" w14:textId="77777777" w:rsidR="00A40E08" w:rsidRDefault="00A40E08" w:rsidP="00101B3E">
      <w:pPr>
        <w:spacing w:after="0" w:line="240" w:lineRule="auto"/>
        <w:ind w:left="-851"/>
        <w:rPr>
          <w:rFonts w:ascii="Calibri" w:eastAsia="Calibri" w:hAnsi="Calibri"/>
          <w:sz w:val="20"/>
          <w:szCs w:val="20"/>
        </w:rPr>
      </w:pPr>
    </w:p>
    <w:p w14:paraId="1E7A7436" w14:textId="77777777" w:rsidR="00A40E08" w:rsidRDefault="00A40E08" w:rsidP="00A40E08">
      <w:pPr>
        <w:spacing w:after="0" w:line="240" w:lineRule="auto"/>
        <w:ind w:left="-851"/>
        <w:rPr>
          <w:rFonts w:ascii="Calibri" w:eastAsia="Calibri" w:hAnsi="Calibri"/>
          <w:sz w:val="20"/>
          <w:szCs w:val="20"/>
        </w:rPr>
      </w:pPr>
      <w:r w:rsidRPr="00A40E08">
        <w:rPr>
          <w:rFonts w:ascii="Calibri" w:eastAsia="Calibri" w:hAnsi="Calibri"/>
          <w:bCs/>
          <w:sz w:val="20"/>
          <w:szCs w:val="20"/>
        </w:rPr>
        <w:t xml:space="preserve">Dannreuther, R, </w:t>
      </w:r>
      <w:r>
        <w:rPr>
          <w:rFonts w:ascii="Calibri" w:eastAsia="Calibri" w:hAnsi="Calibri"/>
          <w:bCs/>
          <w:sz w:val="20"/>
          <w:szCs w:val="20"/>
        </w:rPr>
        <w:t xml:space="preserve">(2013) </w:t>
      </w:r>
      <w:r w:rsidRPr="00A40E08">
        <w:rPr>
          <w:rFonts w:ascii="Calibri" w:eastAsia="Calibri" w:hAnsi="Calibri"/>
          <w:sz w:val="20"/>
          <w:szCs w:val="20"/>
        </w:rPr>
        <w:t>International Security: The Contemporary Agenda</w:t>
      </w:r>
      <w:r>
        <w:rPr>
          <w:rFonts w:ascii="Calibri" w:eastAsia="Calibri" w:hAnsi="Calibri"/>
          <w:sz w:val="20"/>
          <w:szCs w:val="20"/>
        </w:rPr>
        <w:t xml:space="preserve">, </w:t>
      </w:r>
      <w:r w:rsidRPr="00A40E08">
        <w:rPr>
          <w:rFonts w:ascii="Calibri" w:eastAsia="Calibri" w:hAnsi="Calibri"/>
          <w:sz w:val="20"/>
          <w:szCs w:val="20"/>
        </w:rPr>
        <w:t>Wiley</w:t>
      </w:r>
    </w:p>
    <w:p w14:paraId="5AC8FC47" w14:textId="77777777" w:rsidR="00A40E08" w:rsidRDefault="00A40E08" w:rsidP="00A40E08">
      <w:pPr>
        <w:spacing w:after="0" w:line="240" w:lineRule="auto"/>
        <w:ind w:left="-851"/>
        <w:rPr>
          <w:rFonts w:ascii="Calibri" w:eastAsia="Calibri" w:hAnsi="Calibri"/>
          <w:sz w:val="20"/>
          <w:szCs w:val="20"/>
        </w:rPr>
      </w:pPr>
    </w:p>
    <w:p w14:paraId="6B8326A0" w14:textId="77777777" w:rsidR="00BA7801" w:rsidRDefault="00BA7801" w:rsidP="00A40E08">
      <w:pPr>
        <w:spacing w:after="0" w:line="240" w:lineRule="auto"/>
        <w:ind w:left="-851"/>
        <w:rPr>
          <w:rFonts w:ascii="Calibri" w:eastAsia="Calibri" w:hAnsi="Calibri"/>
          <w:sz w:val="20"/>
          <w:szCs w:val="20"/>
        </w:rPr>
      </w:pPr>
      <w:r w:rsidRPr="00BA7801">
        <w:rPr>
          <w:rFonts w:ascii="Calibri" w:eastAsia="Calibri" w:hAnsi="Calibri"/>
          <w:bCs/>
          <w:sz w:val="20"/>
          <w:szCs w:val="20"/>
        </w:rPr>
        <w:t>Ginsberg</w:t>
      </w:r>
      <w:r w:rsidRPr="00BA7801">
        <w:rPr>
          <w:rFonts w:ascii="Calibri" w:eastAsia="Calibri" w:hAnsi="Calibri"/>
          <w:sz w:val="20"/>
          <w:szCs w:val="20"/>
        </w:rPr>
        <w:t>, R., </w:t>
      </w:r>
      <w:r w:rsidRPr="00BA7801">
        <w:rPr>
          <w:rFonts w:ascii="Calibri" w:eastAsia="Calibri" w:hAnsi="Calibri"/>
          <w:bCs/>
          <w:sz w:val="20"/>
          <w:szCs w:val="20"/>
        </w:rPr>
        <w:t>Penksa</w:t>
      </w:r>
      <w:r w:rsidRPr="00BA7801">
        <w:rPr>
          <w:rFonts w:ascii="Calibri" w:eastAsia="Calibri" w:hAnsi="Calibri"/>
          <w:sz w:val="20"/>
          <w:szCs w:val="20"/>
        </w:rPr>
        <w:t>, S.</w:t>
      </w:r>
      <w:r>
        <w:rPr>
          <w:rFonts w:ascii="Calibri" w:eastAsia="Calibri" w:hAnsi="Calibri"/>
          <w:sz w:val="20"/>
          <w:szCs w:val="20"/>
        </w:rPr>
        <w:t xml:space="preserve"> (2012) </w:t>
      </w:r>
      <w:r w:rsidRPr="00BA7801">
        <w:rPr>
          <w:rFonts w:ascii="Calibri" w:eastAsia="Calibri" w:hAnsi="Calibri"/>
          <w:sz w:val="20"/>
          <w:szCs w:val="20"/>
        </w:rPr>
        <w:t>The European Union in Global Security</w:t>
      </w:r>
      <w:r>
        <w:rPr>
          <w:rFonts w:ascii="Calibri" w:eastAsia="Calibri" w:hAnsi="Calibri"/>
          <w:sz w:val="20"/>
          <w:szCs w:val="20"/>
        </w:rPr>
        <w:t xml:space="preserve">,  </w:t>
      </w:r>
      <w:r w:rsidRPr="00BA7801">
        <w:rPr>
          <w:rFonts w:ascii="Calibri" w:eastAsia="Calibri" w:hAnsi="Calibri"/>
          <w:sz w:val="20"/>
          <w:szCs w:val="20"/>
        </w:rPr>
        <w:t>Palgrave Macmillan UK</w:t>
      </w:r>
    </w:p>
    <w:p w14:paraId="216DCB7A" w14:textId="77777777" w:rsidR="00A40E08" w:rsidRPr="00BA7801" w:rsidRDefault="00A40E08" w:rsidP="00A40E08">
      <w:pPr>
        <w:spacing w:after="0" w:line="240" w:lineRule="auto"/>
        <w:ind w:left="-851"/>
        <w:rPr>
          <w:rFonts w:ascii="Calibri" w:eastAsia="Calibri" w:hAnsi="Calibri"/>
          <w:sz w:val="20"/>
          <w:szCs w:val="20"/>
        </w:rPr>
      </w:pPr>
    </w:p>
    <w:p w14:paraId="0C23CAD6" w14:textId="77777777" w:rsidR="00101B3E" w:rsidRDefault="00FB11A0" w:rsidP="00101B3E">
      <w:pPr>
        <w:spacing w:after="0" w:line="240" w:lineRule="auto"/>
        <w:ind w:left="-851"/>
        <w:rPr>
          <w:rFonts w:ascii="Calibri" w:eastAsia="Calibri" w:hAnsi="Calibri"/>
          <w:sz w:val="20"/>
          <w:szCs w:val="20"/>
        </w:rPr>
      </w:pPr>
      <w:r>
        <w:rPr>
          <w:rFonts w:ascii="Calibri" w:eastAsia="Calibri" w:hAnsi="Calibri"/>
          <w:sz w:val="20"/>
          <w:szCs w:val="20"/>
        </w:rPr>
        <w:t>Houg P.</w:t>
      </w:r>
      <w:r w:rsidR="005B20F4">
        <w:rPr>
          <w:rFonts w:ascii="Calibri" w:eastAsia="Calibri" w:hAnsi="Calibri"/>
          <w:sz w:val="20"/>
          <w:szCs w:val="20"/>
        </w:rPr>
        <w:t xml:space="preserve">, </w:t>
      </w:r>
      <w:r w:rsidR="00A40E08">
        <w:rPr>
          <w:rFonts w:ascii="Calibri" w:eastAsia="Calibri" w:hAnsi="Calibri"/>
          <w:sz w:val="20"/>
          <w:szCs w:val="20"/>
        </w:rPr>
        <w:t>(</w:t>
      </w:r>
      <w:r w:rsidR="00A40E08" w:rsidRPr="005B20F4">
        <w:rPr>
          <w:rFonts w:ascii="Calibri" w:eastAsia="Calibri" w:hAnsi="Calibri"/>
          <w:sz w:val="20"/>
          <w:szCs w:val="20"/>
        </w:rPr>
        <w:t>2004</w:t>
      </w:r>
      <w:r w:rsidR="00A40E08">
        <w:rPr>
          <w:rFonts w:ascii="Calibri" w:eastAsia="Calibri" w:hAnsi="Calibri"/>
          <w:sz w:val="20"/>
          <w:szCs w:val="20"/>
        </w:rPr>
        <w:t xml:space="preserve">) </w:t>
      </w:r>
      <w:r w:rsidR="005B20F4">
        <w:rPr>
          <w:rFonts w:ascii="Calibri" w:eastAsia="Calibri" w:hAnsi="Calibri"/>
          <w:sz w:val="20"/>
          <w:szCs w:val="20"/>
        </w:rPr>
        <w:t xml:space="preserve">Understanding Global Security, </w:t>
      </w:r>
      <w:r w:rsidR="00A40E08">
        <w:rPr>
          <w:rFonts w:ascii="Calibri" w:eastAsia="Calibri" w:hAnsi="Calibri"/>
          <w:sz w:val="20"/>
          <w:szCs w:val="20"/>
        </w:rPr>
        <w:t>Psychology Press</w:t>
      </w:r>
    </w:p>
    <w:p w14:paraId="54291A1B" w14:textId="77777777" w:rsidR="00A40E08" w:rsidRDefault="00A40E08" w:rsidP="00101B3E">
      <w:pPr>
        <w:spacing w:after="0" w:line="240" w:lineRule="auto"/>
        <w:ind w:left="-851"/>
        <w:rPr>
          <w:rFonts w:ascii="Calibri" w:eastAsia="Calibri" w:hAnsi="Calibri"/>
          <w:sz w:val="20"/>
          <w:szCs w:val="20"/>
        </w:rPr>
      </w:pPr>
    </w:p>
    <w:p w14:paraId="47DB57A6" w14:textId="77777777" w:rsidR="00BA7801" w:rsidRDefault="00BA7801" w:rsidP="00BA7801">
      <w:pPr>
        <w:spacing w:after="0" w:line="240" w:lineRule="auto"/>
        <w:ind w:left="-851"/>
        <w:rPr>
          <w:rFonts w:ascii="Calibri" w:eastAsia="Calibri" w:hAnsi="Calibri"/>
          <w:sz w:val="20"/>
          <w:szCs w:val="20"/>
        </w:rPr>
      </w:pPr>
      <w:r w:rsidRPr="00BA7801">
        <w:rPr>
          <w:rFonts w:ascii="Calibri" w:eastAsia="Calibri" w:hAnsi="Calibri"/>
          <w:bCs/>
          <w:sz w:val="20"/>
          <w:szCs w:val="20"/>
        </w:rPr>
        <w:t>Karin M. Fierke</w:t>
      </w:r>
      <w:r>
        <w:rPr>
          <w:rFonts w:ascii="Calibri" w:eastAsia="Calibri" w:hAnsi="Calibri"/>
          <w:bCs/>
          <w:sz w:val="20"/>
          <w:szCs w:val="20"/>
        </w:rPr>
        <w:t xml:space="preserve">, </w:t>
      </w:r>
      <w:r w:rsidR="00A40E08">
        <w:rPr>
          <w:rFonts w:ascii="Calibri" w:eastAsia="Calibri" w:hAnsi="Calibri"/>
          <w:bCs/>
          <w:sz w:val="20"/>
          <w:szCs w:val="20"/>
        </w:rPr>
        <w:t>(</w:t>
      </w:r>
      <w:r w:rsidR="00A40E08" w:rsidRPr="00BA7801">
        <w:rPr>
          <w:rFonts w:ascii="Calibri" w:eastAsia="Calibri" w:hAnsi="Calibri"/>
          <w:sz w:val="20"/>
          <w:szCs w:val="20"/>
        </w:rPr>
        <w:t>2015</w:t>
      </w:r>
      <w:r w:rsidR="00A40E08">
        <w:rPr>
          <w:rFonts w:ascii="Calibri" w:eastAsia="Calibri" w:hAnsi="Calibri"/>
          <w:sz w:val="20"/>
          <w:szCs w:val="20"/>
        </w:rPr>
        <w:t xml:space="preserve">) </w:t>
      </w:r>
      <w:r w:rsidRPr="00BA7801">
        <w:rPr>
          <w:rFonts w:ascii="Calibri" w:eastAsia="Calibri" w:hAnsi="Calibri"/>
          <w:sz w:val="20"/>
          <w:szCs w:val="20"/>
        </w:rPr>
        <w:t>Critical Approaches to International Security</w:t>
      </w:r>
      <w:r>
        <w:rPr>
          <w:rFonts w:ascii="Calibri" w:eastAsia="Calibri" w:hAnsi="Calibri"/>
          <w:sz w:val="20"/>
          <w:szCs w:val="20"/>
        </w:rPr>
        <w:t xml:space="preserve">, </w:t>
      </w:r>
      <w:r w:rsidR="00A40E08">
        <w:rPr>
          <w:rFonts w:ascii="Calibri" w:eastAsia="Calibri" w:hAnsi="Calibri"/>
          <w:sz w:val="20"/>
          <w:szCs w:val="20"/>
        </w:rPr>
        <w:t>Wiley</w:t>
      </w:r>
    </w:p>
    <w:p w14:paraId="44BE4CFA" w14:textId="77777777" w:rsidR="00A40E08" w:rsidRPr="00BA7801" w:rsidRDefault="00A40E08" w:rsidP="00BA7801">
      <w:pPr>
        <w:spacing w:after="0" w:line="240" w:lineRule="auto"/>
        <w:ind w:left="-851"/>
        <w:rPr>
          <w:rFonts w:ascii="Calibri" w:eastAsia="Calibri" w:hAnsi="Calibri"/>
          <w:sz w:val="20"/>
          <w:szCs w:val="20"/>
        </w:rPr>
      </w:pPr>
    </w:p>
    <w:p w14:paraId="539BEC35" w14:textId="77777777" w:rsidR="00B4600A" w:rsidRDefault="00101B3E" w:rsidP="00B4600A">
      <w:pPr>
        <w:spacing w:after="0" w:line="240" w:lineRule="auto"/>
        <w:ind w:left="-851"/>
        <w:rPr>
          <w:rFonts w:ascii="Calibri" w:eastAsia="Calibri" w:hAnsi="Calibri"/>
          <w:sz w:val="20"/>
          <w:szCs w:val="20"/>
        </w:rPr>
      </w:pPr>
      <w:r w:rsidRPr="00101B3E">
        <w:rPr>
          <w:rFonts w:ascii="Calibri" w:eastAsia="Calibri" w:hAnsi="Calibri"/>
          <w:sz w:val="20"/>
          <w:szCs w:val="20"/>
        </w:rPr>
        <w:t xml:space="preserve">Kolodziej, E. A. (2011) </w:t>
      </w:r>
      <w:r w:rsidRPr="00101B3E">
        <w:rPr>
          <w:rFonts w:ascii="Calibri" w:eastAsia="Calibri" w:hAnsi="Calibri"/>
          <w:i/>
          <w:iCs/>
          <w:sz w:val="20"/>
          <w:szCs w:val="20"/>
        </w:rPr>
        <w:t>Međunarodni odnosi i sigurnost</w:t>
      </w:r>
      <w:r w:rsidRPr="00101B3E">
        <w:rPr>
          <w:rFonts w:ascii="Calibri" w:eastAsia="Calibri" w:hAnsi="Calibri"/>
          <w:sz w:val="20"/>
          <w:szCs w:val="20"/>
        </w:rPr>
        <w:t xml:space="preserve">, Politička kultura/Centar za međunarodne i sigurnosne studije Fakulteta političkih znanosti: Zagreb </w:t>
      </w:r>
    </w:p>
    <w:p w14:paraId="1FC1A1D8" w14:textId="77777777" w:rsidR="00A40E08" w:rsidRDefault="00A40E08" w:rsidP="00B4600A">
      <w:pPr>
        <w:spacing w:after="0" w:line="240" w:lineRule="auto"/>
        <w:ind w:left="-851"/>
        <w:rPr>
          <w:rFonts w:ascii="Calibri" w:eastAsia="Calibri" w:hAnsi="Calibri"/>
          <w:sz w:val="20"/>
          <w:szCs w:val="20"/>
        </w:rPr>
      </w:pPr>
    </w:p>
    <w:p w14:paraId="626AA738" w14:textId="77777777" w:rsidR="00A40E08" w:rsidRDefault="00B4600A" w:rsidP="00B4600A">
      <w:pPr>
        <w:spacing w:after="0" w:line="240" w:lineRule="auto"/>
        <w:ind w:left="-851"/>
        <w:rPr>
          <w:rFonts w:ascii="Calibri" w:eastAsia="Calibri" w:hAnsi="Calibri"/>
          <w:sz w:val="20"/>
          <w:szCs w:val="20"/>
        </w:rPr>
      </w:pPr>
      <w:r w:rsidRPr="00B4600A">
        <w:rPr>
          <w:rFonts w:ascii="Calibri" w:eastAsia="Calibri" w:hAnsi="Calibri"/>
          <w:sz w:val="20"/>
          <w:szCs w:val="20"/>
        </w:rPr>
        <w:t xml:space="preserve">Rogers, P. (2002) </w:t>
      </w:r>
      <w:r w:rsidRPr="00B4600A">
        <w:rPr>
          <w:rFonts w:ascii="Calibri" w:eastAsia="Calibri" w:hAnsi="Calibri"/>
          <w:i/>
          <w:iCs/>
          <w:sz w:val="20"/>
          <w:szCs w:val="20"/>
        </w:rPr>
        <w:t>Losing Control: Global Security in the Twenty-First Century</w:t>
      </w:r>
      <w:r w:rsidRPr="00B4600A">
        <w:rPr>
          <w:rFonts w:ascii="Calibri" w:eastAsia="Calibri" w:hAnsi="Calibri"/>
          <w:sz w:val="20"/>
          <w:szCs w:val="20"/>
        </w:rPr>
        <w:t xml:space="preserve">, Pluto Press: London and Sterling </w:t>
      </w:r>
    </w:p>
    <w:p w14:paraId="309E01B0" w14:textId="77777777" w:rsidR="00A40E08" w:rsidRDefault="00A40E08" w:rsidP="00B4600A">
      <w:pPr>
        <w:spacing w:after="0" w:line="240" w:lineRule="auto"/>
        <w:ind w:left="-851"/>
        <w:rPr>
          <w:rFonts w:ascii="Calibri" w:eastAsia="Calibri" w:hAnsi="Calibri"/>
          <w:sz w:val="20"/>
          <w:szCs w:val="20"/>
        </w:rPr>
      </w:pPr>
    </w:p>
    <w:p w14:paraId="38B37775" w14:textId="77777777" w:rsidR="00485623" w:rsidRPr="00485623" w:rsidRDefault="00485623" w:rsidP="00B4600A">
      <w:pPr>
        <w:spacing w:after="0" w:line="240" w:lineRule="auto"/>
        <w:ind w:left="-851"/>
        <w:rPr>
          <w:rFonts w:ascii="Calibri" w:eastAsia="Calibri" w:hAnsi="Calibri"/>
          <w:sz w:val="20"/>
          <w:szCs w:val="20"/>
        </w:rPr>
      </w:pPr>
      <w:r w:rsidRPr="00485623">
        <w:rPr>
          <w:rFonts w:ascii="Calibri" w:eastAsia="Calibri" w:hAnsi="Calibri"/>
          <w:sz w:val="20"/>
          <w:szCs w:val="20"/>
        </w:rPr>
        <w:t xml:space="preserve">Tatalović, S., Grizold A., Cvrtila V., </w:t>
      </w:r>
      <w:r w:rsidR="00A40E08">
        <w:rPr>
          <w:rFonts w:ascii="Calibri" w:eastAsia="Calibri" w:hAnsi="Calibri"/>
          <w:sz w:val="20"/>
          <w:szCs w:val="20"/>
        </w:rPr>
        <w:t>(</w:t>
      </w:r>
      <w:r w:rsidR="00A40E08" w:rsidRPr="00485623">
        <w:rPr>
          <w:rFonts w:ascii="Calibri" w:eastAsia="Calibri" w:hAnsi="Calibri"/>
          <w:sz w:val="20"/>
          <w:szCs w:val="20"/>
        </w:rPr>
        <w:t>2008</w:t>
      </w:r>
      <w:r w:rsidR="00A40E08">
        <w:rPr>
          <w:rFonts w:ascii="Calibri" w:eastAsia="Calibri" w:hAnsi="Calibri"/>
          <w:sz w:val="20"/>
          <w:szCs w:val="20"/>
        </w:rPr>
        <w:t xml:space="preserve">) </w:t>
      </w:r>
      <w:r w:rsidRPr="00485623">
        <w:rPr>
          <w:rFonts w:ascii="Calibri" w:eastAsia="Calibri" w:hAnsi="Calibri"/>
          <w:sz w:val="20"/>
          <w:szCs w:val="20"/>
        </w:rPr>
        <w:t>Suvremene sigurnosne politike, Golden marketing, Zagreb,</w:t>
      </w:r>
    </w:p>
    <w:p w14:paraId="57FA9806" w14:textId="77777777" w:rsidR="00B4600A" w:rsidRDefault="00485623" w:rsidP="00B4600A">
      <w:pPr>
        <w:spacing w:after="0" w:line="240" w:lineRule="auto"/>
        <w:ind w:left="-851"/>
        <w:rPr>
          <w:rFonts w:ascii="Calibri" w:eastAsia="Calibri" w:hAnsi="Calibri"/>
          <w:sz w:val="20"/>
          <w:szCs w:val="20"/>
        </w:rPr>
      </w:pPr>
      <w:r w:rsidRPr="00485623">
        <w:rPr>
          <w:rFonts w:ascii="Calibri" w:eastAsia="Calibri" w:hAnsi="Calibri"/>
          <w:sz w:val="20"/>
          <w:szCs w:val="20"/>
        </w:rPr>
        <w:lastRenderedPageBreak/>
        <w:t>.</w:t>
      </w:r>
    </w:p>
    <w:p w14:paraId="43A6F3D3" w14:textId="77777777" w:rsidR="00A40E08" w:rsidRDefault="00B4600A" w:rsidP="00B4600A">
      <w:pPr>
        <w:spacing w:after="0" w:line="240" w:lineRule="auto"/>
        <w:ind w:left="-851"/>
        <w:rPr>
          <w:rFonts w:ascii="Calibri" w:eastAsia="Calibri" w:hAnsi="Calibri"/>
          <w:sz w:val="20"/>
          <w:szCs w:val="20"/>
        </w:rPr>
      </w:pPr>
      <w:r w:rsidRPr="00B4600A">
        <w:rPr>
          <w:rFonts w:ascii="Calibri" w:eastAsia="Calibri" w:hAnsi="Calibri"/>
          <w:sz w:val="20"/>
          <w:szCs w:val="20"/>
        </w:rPr>
        <w:t>Tatalović, S., Cvrtila, V., (ur.) (2010) Regionalna sigurnost i multlateralna suradnja: Republika Hrvatska i jugoistok Europe, CeSS i Politicka kultura: Zagreb</w:t>
      </w:r>
    </w:p>
    <w:p w14:paraId="76E4B0BA" w14:textId="77777777" w:rsidR="00B4600A" w:rsidRDefault="00B4600A" w:rsidP="00B4600A">
      <w:pPr>
        <w:spacing w:after="0" w:line="240" w:lineRule="auto"/>
        <w:ind w:left="-851"/>
        <w:rPr>
          <w:rFonts w:ascii="Calibri" w:eastAsia="Calibri" w:hAnsi="Calibri"/>
          <w:sz w:val="20"/>
          <w:szCs w:val="20"/>
        </w:rPr>
      </w:pPr>
      <w:r w:rsidRPr="00B4600A">
        <w:rPr>
          <w:rFonts w:ascii="Calibri" w:eastAsia="Calibri" w:hAnsi="Calibri"/>
          <w:sz w:val="20"/>
          <w:szCs w:val="20"/>
        </w:rPr>
        <w:t xml:space="preserve"> </w:t>
      </w:r>
    </w:p>
    <w:p w14:paraId="3E5CCFEC" w14:textId="77777777" w:rsidR="00B4600A" w:rsidRDefault="00FB11A0" w:rsidP="00B4600A">
      <w:pPr>
        <w:spacing w:after="0" w:line="240" w:lineRule="auto"/>
        <w:ind w:left="-851"/>
        <w:rPr>
          <w:rFonts w:ascii="Calibri" w:eastAsia="Calibri" w:hAnsi="Calibri"/>
          <w:sz w:val="20"/>
          <w:szCs w:val="20"/>
        </w:rPr>
      </w:pPr>
      <w:r>
        <w:rPr>
          <w:rFonts w:ascii="Calibri" w:eastAsia="Calibri" w:hAnsi="Calibri"/>
          <w:sz w:val="20"/>
          <w:szCs w:val="20"/>
        </w:rPr>
        <w:t xml:space="preserve">Tatalović, S., </w:t>
      </w:r>
      <w:r w:rsidR="00A40E08">
        <w:rPr>
          <w:rFonts w:ascii="Calibri" w:eastAsia="Calibri" w:hAnsi="Calibri"/>
          <w:sz w:val="20"/>
          <w:szCs w:val="20"/>
        </w:rPr>
        <w:t xml:space="preserve">(2009) </w:t>
      </w:r>
      <w:r>
        <w:rPr>
          <w:rFonts w:ascii="Calibri" w:eastAsia="Calibri" w:hAnsi="Calibri"/>
          <w:sz w:val="20"/>
          <w:szCs w:val="20"/>
        </w:rPr>
        <w:t>Nacionalna i međunarodna sigurnost, Politička kultura, Zag</w:t>
      </w:r>
      <w:r w:rsidR="00A40E08">
        <w:rPr>
          <w:rFonts w:ascii="Calibri" w:eastAsia="Calibri" w:hAnsi="Calibri"/>
          <w:sz w:val="20"/>
          <w:szCs w:val="20"/>
        </w:rPr>
        <w:t>reb</w:t>
      </w:r>
    </w:p>
    <w:p w14:paraId="09A1706C" w14:textId="77777777" w:rsidR="00A40E08" w:rsidRDefault="00A40E08" w:rsidP="00B4600A">
      <w:pPr>
        <w:spacing w:after="0" w:line="240" w:lineRule="auto"/>
        <w:ind w:left="-851"/>
        <w:rPr>
          <w:rFonts w:ascii="Calibri" w:eastAsia="Calibri" w:hAnsi="Calibri"/>
          <w:sz w:val="20"/>
          <w:szCs w:val="20"/>
        </w:rPr>
      </w:pPr>
    </w:p>
    <w:p w14:paraId="116290FD" w14:textId="77777777" w:rsidR="00B4600A" w:rsidRDefault="00B4600A" w:rsidP="00B4600A">
      <w:pPr>
        <w:spacing w:after="0" w:line="240" w:lineRule="auto"/>
        <w:ind w:left="-851"/>
        <w:rPr>
          <w:rFonts w:ascii="Calibri" w:eastAsia="Calibri" w:hAnsi="Calibri"/>
          <w:sz w:val="20"/>
          <w:szCs w:val="20"/>
        </w:rPr>
      </w:pPr>
      <w:r w:rsidRPr="00B4600A">
        <w:rPr>
          <w:rFonts w:ascii="Calibri" w:eastAsia="Calibri" w:hAnsi="Calibri"/>
          <w:sz w:val="20"/>
          <w:szCs w:val="20"/>
        </w:rPr>
        <w:t xml:space="preserve">Tatalović, S. (2008) Energy Security and Security Policies: The Republic of Croatia in Comparative Perspectives, </w:t>
      </w:r>
      <w:r w:rsidRPr="00B4600A">
        <w:rPr>
          <w:rFonts w:ascii="Calibri" w:eastAsia="Calibri" w:hAnsi="Calibri"/>
          <w:i/>
          <w:iCs/>
          <w:sz w:val="20"/>
          <w:szCs w:val="20"/>
        </w:rPr>
        <w:t>Croatian Political Science Review</w:t>
      </w:r>
      <w:r w:rsidRPr="00B4600A">
        <w:rPr>
          <w:rFonts w:ascii="Calibri" w:eastAsia="Calibri" w:hAnsi="Calibri"/>
          <w:sz w:val="20"/>
          <w:szCs w:val="20"/>
        </w:rPr>
        <w:t xml:space="preserve">, Vol. 45 No. 5, pp 115-134 </w:t>
      </w:r>
    </w:p>
    <w:p w14:paraId="0D6104C4" w14:textId="77777777" w:rsidR="00A40E08" w:rsidRDefault="00A40E08" w:rsidP="00B4600A">
      <w:pPr>
        <w:spacing w:after="0" w:line="240" w:lineRule="auto"/>
        <w:ind w:left="-851"/>
        <w:rPr>
          <w:rFonts w:ascii="Calibri" w:eastAsia="Calibri" w:hAnsi="Calibri"/>
          <w:sz w:val="20"/>
          <w:szCs w:val="20"/>
        </w:rPr>
      </w:pPr>
    </w:p>
    <w:p w14:paraId="5E009849" w14:textId="77777777" w:rsidR="00A40E08" w:rsidRDefault="00B4600A" w:rsidP="00A40E08">
      <w:pPr>
        <w:spacing w:after="0" w:line="240" w:lineRule="auto"/>
        <w:ind w:left="-851"/>
        <w:rPr>
          <w:rFonts w:ascii="Calibri" w:eastAsia="Calibri" w:hAnsi="Calibri"/>
          <w:sz w:val="20"/>
          <w:szCs w:val="20"/>
        </w:rPr>
      </w:pPr>
      <w:r w:rsidRPr="00B4600A">
        <w:rPr>
          <w:rFonts w:ascii="Calibri" w:eastAsia="Calibri" w:hAnsi="Calibri"/>
          <w:sz w:val="20"/>
          <w:szCs w:val="20"/>
        </w:rPr>
        <w:t>Williams, Paul D. (2013)</w:t>
      </w:r>
      <w:r>
        <w:rPr>
          <w:rFonts w:ascii="Calibri" w:eastAsia="Calibri" w:hAnsi="Calibri"/>
          <w:sz w:val="20"/>
          <w:szCs w:val="20"/>
        </w:rPr>
        <w:t xml:space="preserve"> </w:t>
      </w:r>
      <w:r w:rsidRPr="00B4600A">
        <w:rPr>
          <w:rFonts w:ascii="Calibri" w:eastAsia="Calibri" w:hAnsi="Calibri"/>
          <w:i/>
          <w:iCs/>
          <w:sz w:val="20"/>
          <w:szCs w:val="20"/>
        </w:rPr>
        <w:t>Security Studies: An Introduction</w:t>
      </w:r>
      <w:r w:rsidRPr="00B4600A">
        <w:rPr>
          <w:rFonts w:ascii="Calibri" w:eastAsia="Calibri" w:hAnsi="Calibri"/>
          <w:sz w:val="20"/>
          <w:szCs w:val="20"/>
        </w:rPr>
        <w:t xml:space="preserve">. Routledge: New York. </w:t>
      </w:r>
    </w:p>
    <w:p w14:paraId="57DF147D" w14:textId="77777777" w:rsidR="00A40E08" w:rsidRDefault="00A40E08" w:rsidP="00A40E08">
      <w:pPr>
        <w:spacing w:after="0" w:line="240" w:lineRule="auto"/>
        <w:ind w:left="-851"/>
        <w:rPr>
          <w:rFonts w:ascii="Calibri" w:eastAsia="Calibri" w:hAnsi="Calibri"/>
          <w:sz w:val="20"/>
          <w:szCs w:val="20"/>
        </w:rPr>
      </w:pPr>
    </w:p>
    <w:p w14:paraId="2421F5CD" w14:textId="77777777" w:rsidR="00380AFB" w:rsidRPr="00A40E08" w:rsidRDefault="00380AFB" w:rsidP="00A40E08">
      <w:pPr>
        <w:spacing w:after="0" w:line="240" w:lineRule="auto"/>
        <w:ind w:left="-851"/>
        <w:rPr>
          <w:rFonts w:ascii="Calibri" w:eastAsia="Calibri" w:hAnsi="Calibri"/>
          <w:sz w:val="20"/>
          <w:szCs w:val="20"/>
        </w:rPr>
      </w:pPr>
      <w:r w:rsidRPr="00380AFB">
        <w:rPr>
          <w:rFonts w:ascii="Calibri" w:eastAsia="Calibri" w:hAnsi="Calibri"/>
          <w:b/>
          <w:bCs/>
          <w:smallCaps/>
          <w:spacing w:val="5"/>
          <w:sz w:val="22"/>
          <w:szCs w:val="22"/>
        </w:rPr>
        <w:t>Opis metoda provođenja nastave</w:t>
      </w:r>
    </w:p>
    <w:p w14:paraId="45DF6CA6" w14:textId="77777777" w:rsidR="00A40E08" w:rsidRDefault="00A40E08" w:rsidP="006B01CA">
      <w:pPr>
        <w:spacing w:after="0" w:line="240" w:lineRule="auto"/>
        <w:ind w:left="-851"/>
        <w:rPr>
          <w:rFonts w:ascii="Calibri" w:eastAsia="Calibri" w:hAnsi="Calibri" w:cs="Calibri"/>
          <w:sz w:val="22"/>
          <w:szCs w:val="22"/>
        </w:rPr>
      </w:pPr>
    </w:p>
    <w:p w14:paraId="2757F878" w14:textId="77777777" w:rsidR="006B01CA" w:rsidRDefault="006B01CA" w:rsidP="006B01CA">
      <w:pPr>
        <w:spacing w:after="0" w:line="240" w:lineRule="auto"/>
        <w:ind w:left="-851"/>
        <w:rPr>
          <w:rFonts w:ascii="Calibri" w:eastAsia="Calibri" w:hAnsi="Calibri" w:cs="Calibri"/>
          <w:sz w:val="22"/>
          <w:szCs w:val="22"/>
        </w:rPr>
      </w:pPr>
      <w:r w:rsidRPr="006B01CA">
        <w:rPr>
          <w:rFonts w:ascii="Calibri" w:eastAsia="Calibri" w:hAnsi="Calibri" w:cs="Calibri"/>
          <w:sz w:val="22"/>
          <w:szCs w:val="22"/>
        </w:rPr>
        <w:t>Nastava se izvodi kroz kombinaciju predavanja (jedan sat po temi) i seminara (jedan sat po temi). Na početku svakog seminara, studenti će imati kraće (10-15 minuta) izlaganje na temu koja će se raspravljati na tom seminaru. Time će se dodatno razvijati sposobnost javnog istupanja, te poticati aktivan pristup nastavi. U nastavku će se razviti diskusija – i o predavanju, i o literaturu koju će studenti morati pročitati za taj susret. Studenti će imati mogućnost izravnog komuniciranja s nastavnikom i iz</w:t>
      </w:r>
      <w:r>
        <w:rPr>
          <w:rFonts w:ascii="Calibri" w:eastAsia="Calibri" w:hAnsi="Calibri" w:cs="Calibri"/>
          <w:sz w:val="22"/>
          <w:szCs w:val="22"/>
        </w:rPr>
        <w:t>van predavanja/seminara, elektroničkom poštom</w:t>
      </w:r>
      <w:r w:rsidRPr="006B01CA">
        <w:rPr>
          <w:rFonts w:ascii="Calibri" w:eastAsia="Calibri" w:hAnsi="Calibri" w:cs="Calibri"/>
          <w:sz w:val="22"/>
          <w:szCs w:val="22"/>
        </w:rPr>
        <w:t xml:space="preserve"> ili na konzultacijama. </w:t>
      </w:r>
    </w:p>
    <w:p w14:paraId="74E3D71A" w14:textId="77777777" w:rsidR="006B01CA" w:rsidRDefault="006B01CA" w:rsidP="006B01CA">
      <w:pPr>
        <w:spacing w:after="0" w:line="240" w:lineRule="auto"/>
        <w:ind w:left="-851"/>
        <w:rPr>
          <w:rFonts w:ascii="Calibri" w:eastAsia="Calibri" w:hAnsi="Calibri" w:cs="Calibri"/>
          <w:sz w:val="22"/>
          <w:szCs w:val="22"/>
        </w:rPr>
      </w:pPr>
    </w:p>
    <w:p w14:paraId="63BFF389" w14:textId="77777777" w:rsidR="00380AFB" w:rsidRPr="006B01CA" w:rsidRDefault="00380AFB" w:rsidP="006B01CA">
      <w:pPr>
        <w:spacing w:after="0" w:line="240" w:lineRule="auto"/>
        <w:ind w:left="-851"/>
        <w:rPr>
          <w:rFonts w:ascii="Calibri" w:eastAsia="Calibri" w:hAnsi="Calibri" w:cs="Calibri"/>
          <w:sz w:val="22"/>
          <w:szCs w:val="22"/>
        </w:rPr>
      </w:pPr>
      <w:r w:rsidRPr="00380AFB">
        <w:rPr>
          <w:rFonts w:ascii="Calibri" w:eastAsia="Calibri" w:hAnsi="Calibri"/>
          <w:b/>
          <w:bCs/>
          <w:smallCaps/>
          <w:spacing w:val="5"/>
          <w:sz w:val="22"/>
          <w:szCs w:val="22"/>
        </w:rPr>
        <w:t>Opis načina izvršavanja obveza</w:t>
      </w:r>
    </w:p>
    <w:p w14:paraId="55EEA89C" w14:textId="77777777" w:rsidR="006B01CA" w:rsidRDefault="006B01CA" w:rsidP="006B01CA">
      <w:pPr>
        <w:spacing w:before="100" w:after="100" w:line="276" w:lineRule="auto"/>
        <w:ind w:left="-851"/>
        <w:rPr>
          <w:rFonts w:ascii="Calibri" w:eastAsia="Calibri" w:hAnsi="Calibri" w:cs="Calibri"/>
          <w:sz w:val="22"/>
          <w:szCs w:val="22"/>
        </w:rPr>
      </w:pPr>
      <w:r w:rsidRPr="006B01CA">
        <w:rPr>
          <w:rFonts w:ascii="Calibri" w:eastAsia="Calibri" w:hAnsi="Calibri" w:cs="Calibri"/>
          <w:sz w:val="22"/>
          <w:szCs w:val="22"/>
        </w:rPr>
        <w:t xml:space="preserve">Studenti su obavezni dolaziti na nastavu: dopušta se izostanak s jedne trećine nastavnog programa. Također, obavezni su aktivno sudjelovati u diskusijama. Među studentske obaveze ubraja se i pisanje eseja koji se predaje u tijeku trajanja nastave. Esej čini 50 posto ocjene. Pisani ispit po završetku trajanja nastave je obavezan, a ocjena pisanog ispita čini preostalih 50 posto ocjene. </w:t>
      </w:r>
    </w:p>
    <w:p w14:paraId="3FC73A58" w14:textId="77777777" w:rsidR="00380AFB" w:rsidRPr="006B01CA" w:rsidRDefault="00380AFB" w:rsidP="006B01CA">
      <w:pPr>
        <w:spacing w:before="100" w:after="100" w:line="276" w:lineRule="auto"/>
        <w:ind w:left="-851"/>
        <w:rPr>
          <w:rFonts w:ascii="Calibri" w:eastAsia="Calibri" w:hAnsi="Calibri" w:cs="Calibri"/>
          <w:sz w:val="22"/>
          <w:szCs w:val="22"/>
        </w:rPr>
      </w:pPr>
      <w:r w:rsidRPr="00380AFB">
        <w:rPr>
          <w:rFonts w:ascii="Calibri" w:eastAsia="Calibri" w:hAnsi="Calibri"/>
          <w:b/>
          <w:bCs/>
          <w:smallCaps/>
          <w:spacing w:val="5"/>
          <w:sz w:val="22"/>
          <w:szCs w:val="22"/>
        </w:rPr>
        <w:t>Opis načina praćenja kvalitete nastave</w:t>
      </w:r>
    </w:p>
    <w:p w14:paraId="59161B5B" w14:textId="77777777" w:rsidR="006B01CA" w:rsidRDefault="006B01CA" w:rsidP="006B01CA">
      <w:pPr>
        <w:spacing w:before="100" w:after="100" w:line="276" w:lineRule="auto"/>
        <w:ind w:left="-851"/>
        <w:rPr>
          <w:rFonts w:ascii="Calibri" w:eastAsia="Calibri" w:hAnsi="Calibri" w:cs="Calibri"/>
          <w:b/>
          <w:bCs/>
          <w:smallCaps/>
          <w:spacing w:val="5"/>
          <w:sz w:val="22"/>
          <w:szCs w:val="22"/>
        </w:rPr>
      </w:pPr>
      <w:r w:rsidRPr="006B01CA">
        <w:rPr>
          <w:rFonts w:ascii="Calibri" w:eastAsia="Calibri" w:hAnsi="Calibri" w:cs="Calibri"/>
          <w:sz w:val="22"/>
          <w:szCs w:val="22"/>
        </w:rPr>
        <w:t>Kvaliteta nastave se prati na način propisan sveučilišnim propisima.  Kolegij se temelji na načelu kontinuiranog komuniciranja između studenata i nastavnika, pri čemu i jedna i druga strana ima mogućnost (i obavezu) permanentnog valoriziranja. Nastavnik će studentima u pisanoj formi dati komentar na esej, a od studenata se očekuje da aktivno komentiraju sve aspekte izvođenja nastave. U skladu s pravilima sveučilišta, kvalitetu je moguće pratiti i anonimnom anketom na kraju semestra.</w:t>
      </w:r>
    </w:p>
    <w:p w14:paraId="402466A6" w14:textId="77777777" w:rsidR="00380AFB" w:rsidRPr="006B01CA" w:rsidRDefault="00380AFB" w:rsidP="006B01CA">
      <w:pPr>
        <w:spacing w:before="100" w:after="100" w:line="276" w:lineRule="auto"/>
        <w:ind w:left="-851"/>
        <w:rPr>
          <w:rFonts w:ascii="Calibri" w:eastAsia="Calibri" w:hAnsi="Calibri" w:cs="Calibri"/>
          <w:b/>
          <w:bCs/>
          <w:smallCaps/>
          <w:spacing w:val="5"/>
          <w:sz w:val="22"/>
          <w:szCs w:val="22"/>
        </w:rPr>
      </w:pPr>
      <w:r w:rsidRPr="00380AFB">
        <w:rPr>
          <w:rFonts w:ascii="Calibri" w:eastAsia="Calibri" w:hAnsi="Calibri"/>
          <w:b/>
          <w:bCs/>
          <w:smallCaps/>
          <w:spacing w:val="5"/>
          <w:sz w:val="22"/>
          <w:szCs w:val="22"/>
        </w:rPr>
        <w:t xml:space="preserve">broj ects bodova (ako ih ima): </w:t>
      </w:r>
      <w:r w:rsidR="00485623">
        <w:rPr>
          <w:rFonts w:ascii="Calibri" w:eastAsia="Calibri" w:hAnsi="Calibri"/>
          <w:sz w:val="22"/>
          <w:szCs w:val="22"/>
        </w:rPr>
        <w:t>7</w:t>
      </w:r>
    </w:p>
    <w:p w14:paraId="4F82BA0E" w14:textId="77777777" w:rsidR="00380AFB" w:rsidRPr="00380AFB" w:rsidRDefault="00380AFB" w:rsidP="00380AFB">
      <w:pPr>
        <w:spacing w:before="100" w:after="100" w:line="276" w:lineRule="auto"/>
        <w:ind w:left="-851"/>
        <w:rPr>
          <w:rFonts w:ascii="Calibri" w:eastAsia="Calibri" w:hAnsi="Calibri"/>
          <w:b/>
          <w:bCs/>
          <w:smallCaps/>
          <w:spacing w:val="5"/>
          <w:sz w:val="22"/>
          <w:szCs w:val="22"/>
        </w:rPr>
      </w:pPr>
    </w:p>
    <w:p w14:paraId="65289D6D" w14:textId="77777777" w:rsidR="00380AFB" w:rsidRPr="00380AFB" w:rsidRDefault="00380AFB" w:rsidP="00380AFB">
      <w:pPr>
        <w:spacing w:line="276" w:lineRule="auto"/>
        <w:rPr>
          <w:rFonts w:ascii="Calibri" w:eastAsia="Calibri" w:hAnsi="Calibri"/>
          <w:sz w:val="22"/>
          <w:szCs w:val="22"/>
        </w:rPr>
      </w:pPr>
    </w:p>
    <w:p w14:paraId="622C3F7A" w14:textId="77777777" w:rsidR="00380AFB" w:rsidRPr="00380AFB" w:rsidRDefault="00380AFB" w:rsidP="00380AFB">
      <w:pPr>
        <w:spacing w:line="276" w:lineRule="auto"/>
        <w:rPr>
          <w:rFonts w:ascii="Calibri" w:eastAsia="Calibri" w:hAnsi="Calibri"/>
          <w:sz w:val="22"/>
          <w:szCs w:val="22"/>
        </w:rPr>
        <w:sectPr w:rsidR="00380AFB" w:rsidRPr="00380AFB" w:rsidSect="006A4113">
          <w:pgSz w:w="11906" w:h="16838"/>
          <w:pgMar w:top="1531" w:right="992" w:bottom="284" w:left="2126" w:header="567" w:footer="465" w:gutter="0"/>
          <w:cols w:space="708"/>
          <w:docGrid w:linePitch="360"/>
        </w:sectPr>
      </w:pPr>
    </w:p>
    <w:p w14:paraId="568C2634" w14:textId="77777777" w:rsidR="00380AFB" w:rsidRPr="00380AFB" w:rsidRDefault="00380AFB" w:rsidP="00380AFB">
      <w:pPr>
        <w:pBdr>
          <w:bottom w:val="single" w:sz="8" w:space="4" w:color="4F81BD"/>
        </w:pBdr>
        <w:spacing w:after="300" w:line="240" w:lineRule="auto"/>
        <w:ind w:left="-851"/>
        <w:contextualSpacing/>
        <w:rPr>
          <w:rFonts w:ascii="Cambria" w:eastAsia="Times New Roman" w:hAnsi="Cambria"/>
          <w:color w:val="17365D"/>
          <w:spacing w:val="5"/>
          <w:kern w:val="28"/>
          <w:sz w:val="32"/>
          <w:szCs w:val="32"/>
        </w:rPr>
      </w:pPr>
      <w:r w:rsidRPr="00380AFB">
        <w:rPr>
          <w:rFonts w:ascii="Cambria" w:eastAsia="Times New Roman" w:hAnsi="Cambria"/>
          <w:color w:val="17365D"/>
          <w:spacing w:val="5"/>
          <w:kern w:val="28"/>
          <w:sz w:val="32"/>
          <w:szCs w:val="32"/>
        </w:rPr>
        <w:lastRenderedPageBreak/>
        <w:t>A.6. NASTAVNI I ZNANSTVENI UVJETI IZVOĐENJA DOKTORSKOG STUDIJA</w:t>
      </w:r>
    </w:p>
    <w:p w14:paraId="59A26E88" w14:textId="77777777" w:rsidR="00380AFB" w:rsidRPr="00952B89" w:rsidRDefault="00380AFB" w:rsidP="00952B89">
      <w:pPr>
        <w:spacing w:before="100" w:after="100" w:line="276" w:lineRule="auto"/>
        <w:ind w:left="-851"/>
        <w:rPr>
          <w:rFonts w:ascii="Calibri" w:eastAsia="Calibri" w:hAnsi="Calibri"/>
          <w:b/>
          <w:bCs/>
          <w:smallCaps/>
          <w:color w:val="FF0000"/>
          <w:spacing w:val="5"/>
          <w:sz w:val="22"/>
          <w:szCs w:val="22"/>
        </w:rPr>
      </w:pPr>
      <w:r w:rsidRPr="00380AFB">
        <w:rPr>
          <w:rFonts w:ascii="Calibri" w:eastAsia="Calibri" w:hAnsi="Calibri"/>
          <w:b/>
          <w:bCs/>
          <w:smallCaps/>
          <w:spacing w:val="5"/>
          <w:sz w:val="22"/>
          <w:szCs w:val="22"/>
        </w:rPr>
        <w:t xml:space="preserve">A.6.1. Popis nastavnika </w:t>
      </w:r>
      <w:r w:rsidRPr="00380AFB">
        <w:rPr>
          <w:rFonts w:ascii="Calibri" w:eastAsia="Calibri" w:hAnsi="Calibri"/>
          <w:b/>
          <w:bCs/>
          <w:smallCaps/>
          <w:color w:val="FF0000"/>
          <w:spacing w:val="5"/>
          <w:sz w:val="22"/>
          <w:szCs w:val="22"/>
        </w:rPr>
        <w:t>(podatke za svakog nastavnika započnite na novoj strani kopirajući priloženu shemu)</w:t>
      </w:r>
    </w:p>
    <w:p w14:paraId="477748D9" w14:textId="77777777" w:rsidR="00380AFB" w:rsidRPr="00380AFB" w:rsidRDefault="00380AFB" w:rsidP="00952B89">
      <w:pPr>
        <w:spacing w:after="0" w:line="276" w:lineRule="auto"/>
        <w:ind w:left="-851"/>
        <w:rPr>
          <w:rFonts w:ascii="Calibri" w:eastAsia="Calibri" w:hAnsi="Calibri"/>
          <w:b/>
          <w:sz w:val="20"/>
          <w:szCs w:val="20"/>
        </w:rPr>
      </w:pPr>
      <w:r w:rsidRPr="00380AFB">
        <w:rPr>
          <w:rFonts w:ascii="Calibri" w:eastAsia="Calibri" w:hAnsi="Calibri"/>
          <w:b/>
          <w:sz w:val="20"/>
          <w:szCs w:val="20"/>
        </w:rPr>
        <w:t xml:space="preserve">REDNI BROJ: </w:t>
      </w:r>
      <w:r w:rsidRPr="00380AFB">
        <w:rPr>
          <w:rFonts w:ascii="Calibri" w:eastAsia="Calibri" w:hAnsi="Calibri"/>
          <w:sz w:val="22"/>
          <w:szCs w:val="22"/>
        </w:rPr>
        <w:fldChar w:fldCharType="begin">
          <w:ffData>
            <w:name w:val="Text4"/>
            <w:enabled/>
            <w:calcOnExit w:val="0"/>
            <w:textInput/>
          </w:ffData>
        </w:fldChar>
      </w:r>
      <w:r w:rsidRPr="00380AFB">
        <w:rPr>
          <w:rFonts w:ascii="Calibri" w:eastAsia="Calibri" w:hAnsi="Calibri"/>
          <w:sz w:val="22"/>
          <w:szCs w:val="22"/>
        </w:rPr>
        <w:instrText xml:space="preserve"> FORMTEXT </w:instrText>
      </w:r>
      <w:r w:rsidRPr="00380AFB">
        <w:rPr>
          <w:rFonts w:ascii="Calibri" w:eastAsia="Calibri" w:hAnsi="Calibri"/>
          <w:sz w:val="22"/>
          <w:szCs w:val="22"/>
        </w:rPr>
      </w:r>
      <w:r w:rsidRPr="00380AFB">
        <w:rPr>
          <w:rFonts w:ascii="Calibri" w:eastAsia="Calibri" w:hAnsi="Calibri"/>
          <w:sz w:val="22"/>
          <w:szCs w:val="22"/>
        </w:rPr>
        <w:fldChar w:fldCharType="separate"/>
      </w:r>
      <w:r w:rsidRPr="00380AFB">
        <w:rPr>
          <w:rFonts w:ascii="Calibri" w:eastAsia="Calibri" w:hAnsi="Calibri"/>
          <w:noProof/>
          <w:sz w:val="22"/>
          <w:szCs w:val="22"/>
        </w:rPr>
        <w:t> </w:t>
      </w:r>
      <w:r w:rsidRPr="00380AFB">
        <w:rPr>
          <w:rFonts w:ascii="Calibri" w:eastAsia="Calibri" w:hAnsi="Calibri"/>
          <w:noProof/>
          <w:sz w:val="22"/>
          <w:szCs w:val="22"/>
        </w:rPr>
        <w:t> </w:t>
      </w:r>
      <w:r w:rsidRPr="00380AFB">
        <w:rPr>
          <w:rFonts w:ascii="Calibri" w:eastAsia="Calibri" w:hAnsi="Calibri"/>
          <w:noProof/>
          <w:sz w:val="22"/>
          <w:szCs w:val="22"/>
        </w:rPr>
        <w:t> </w:t>
      </w:r>
      <w:r w:rsidRPr="00380AFB">
        <w:rPr>
          <w:rFonts w:ascii="Calibri" w:eastAsia="Calibri" w:hAnsi="Calibri"/>
          <w:noProof/>
          <w:sz w:val="22"/>
          <w:szCs w:val="22"/>
        </w:rPr>
        <w:t> </w:t>
      </w:r>
      <w:r w:rsidRPr="00380AFB">
        <w:rPr>
          <w:rFonts w:ascii="Calibri" w:eastAsia="Calibri" w:hAnsi="Calibri"/>
          <w:noProof/>
          <w:sz w:val="22"/>
          <w:szCs w:val="22"/>
        </w:rPr>
        <w:t> </w:t>
      </w:r>
      <w:r w:rsidRPr="00380AFB">
        <w:rPr>
          <w:rFonts w:ascii="Calibri" w:eastAsia="Calibri" w:hAnsi="Calibri"/>
          <w:sz w:val="22"/>
          <w:szCs w:val="22"/>
        </w:rPr>
        <w:fldChar w:fldCharType="end"/>
      </w:r>
    </w:p>
    <w:p w14:paraId="463286D2" w14:textId="77777777" w:rsidR="00380AFB" w:rsidRPr="00380AFB" w:rsidRDefault="00380AFB" w:rsidP="00952B89">
      <w:pPr>
        <w:spacing w:after="0" w:line="276" w:lineRule="auto"/>
        <w:ind w:left="-851"/>
        <w:rPr>
          <w:rFonts w:ascii="Calibri" w:eastAsia="Calibri" w:hAnsi="Calibri"/>
          <w:b/>
          <w:sz w:val="20"/>
          <w:szCs w:val="20"/>
        </w:rPr>
      </w:pPr>
      <w:r w:rsidRPr="00380AFB">
        <w:rPr>
          <w:rFonts w:ascii="Calibri" w:eastAsia="Calibri" w:hAnsi="Calibri"/>
          <w:b/>
          <w:sz w:val="20"/>
          <w:szCs w:val="20"/>
        </w:rPr>
        <w:t xml:space="preserve">TITULA, IME I PREZIME NASTAVNIKA: </w:t>
      </w:r>
      <w:r w:rsidR="00F82410">
        <w:rPr>
          <w:rFonts w:ascii="Calibri" w:eastAsia="Calibri" w:hAnsi="Calibri"/>
          <w:sz w:val="22"/>
          <w:szCs w:val="22"/>
        </w:rPr>
        <w:t>Prof. dr. sc. Siniša Tatalović</w:t>
      </w:r>
    </w:p>
    <w:p w14:paraId="1B6B05E6" w14:textId="77777777" w:rsidR="00380AFB" w:rsidRPr="00380AFB" w:rsidRDefault="00380AFB" w:rsidP="00952B89">
      <w:pPr>
        <w:spacing w:after="0" w:line="276" w:lineRule="auto"/>
        <w:ind w:left="-851"/>
        <w:rPr>
          <w:rFonts w:ascii="Calibri" w:eastAsia="Calibri" w:hAnsi="Calibri"/>
          <w:b/>
          <w:sz w:val="20"/>
          <w:szCs w:val="20"/>
        </w:rPr>
      </w:pPr>
      <w:r w:rsidRPr="00380AFB">
        <w:rPr>
          <w:rFonts w:ascii="Calibri" w:eastAsia="Calibri" w:hAnsi="Calibri"/>
          <w:b/>
          <w:sz w:val="20"/>
          <w:szCs w:val="20"/>
        </w:rPr>
        <w:t xml:space="preserve">NAZIV USTANOVE U KOJOJ JE ZAPOSLEN: </w:t>
      </w:r>
      <w:r w:rsidR="00F82410">
        <w:rPr>
          <w:rFonts w:ascii="Calibri" w:eastAsia="Calibri" w:hAnsi="Calibri"/>
          <w:sz w:val="22"/>
          <w:szCs w:val="22"/>
        </w:rPr>
        <w:t>Fakultet političkih znanosti Sveučilišta u Zagrebu</w:t>
      </w:r>
    </w:p>
    <w:p w14:paraId="73CE19B3" w14:textId="77777777" w:rsidR="00380AFB" w:rsidRPr="00380AFB" w:rsidRDefault="00380AFB" w:rsidP="00952B89">
      <w:pPr>
        <w:spacing w:after="0" w:line="276" w:lineRule="auto"/>
        <w:ind w:left="-851"/>
        <w:rPr>
          <w:rFonts w:ascii="Calibri" w:eastAsia="Calibri" w:hAnsi="Calibri"/>
          <w:b/>
          <w:sz w:val="20"/>
          <w:szCs w:val="20"/>
        </w:rPr>
      </w:pPr>
      <w:r w:rsidRPr="00380AFB">
        <w:rPr>
          <w:rFonts w:ascii="Calibri" w:eastAsia="Calibri" w:hAnsi="Calibri"/>
          <w:b/>
          <w:sz w:val="20"/>
          <w:szCs w:val="20"/>
        </w:rPr>
        <w:t xml:space="preserve">NAZIV PREDMETA KOJI IZVODI NA OVOM DOKTORSKOM STUDIJU: </w:t>
      </w:r>
      <w:r w:rsidR="00F82410">
        <w:rPr>
          <w:rFonts w:ascii="Calibri" w:eastAsia="Calibri" w:hAnsi="Calibri"/>
          <w:sz w:val="22"/>
          <w:szCs w:val="22"/>
        </w:rPr>
        <w:t>Globalna sigurnost</w:t>
      </w:r>
    </w:p>
    <w:p w14:paraId="44BCDD5D" w14:textId="77777777" w:rsidR="00380AFB" w:rsidRPr="00380AFB" w:rsidRDefault="00380AFB" w:rsidP="00952B89">
      <w:pPr>
        <w:spacing w:after="0" w:line="276" w:lineRule="auto"/>
        <w:ind w:left="-851"/>
        <w:rPr>
          <w:rFonts w:ascii="Calibri" w:eastAsia="Calibri" w:hAnsi="Calibri"/>
          <w:b/>
          <w:sz w:val="20"/>
          <w:szCs w:val="20"/>
        </w:rPr>
      </w:pPr>
      <w:r w:rsidRPr="00380AFB">
        <w:rPr>
          <w:rFonts w:ascii="Calibri" w:eastAsia="Calibri" w:hAnsi="Calibri"/>
          <w:b/>
          <w:sz w:val="20"/>
          <w:szCs w:val="20"/>
        </w:rPr>
        <w:t>ŽIVOTOPIS</w:t>
      </w:r>
    </w:p>
    <w:p w14:paraId="1C852403" w14:textId="77777777" w:rsidR="00F82410" w:rsidRPr="00F82410" w:rsidRDefault="00026599" w:rsidP="00952B89">
      <w:pPr>
        <w:spacing w:after="0" w:line="240" w:lineRule="auto"/>
        <w:ind w:left="-864"/>
        <w:rPr>
          <w:rFonts w:ascii="Calibri" w:eastAsia="Calibri" w:hAnsi="Calibri"/>
          <w:sz w:val="20"/>
          <w:szCs w:val="20"/>
        </w:rPr>
      </w:pPr>
      <w:r w:rsidRPr="00026599">
        <w:rPr>
          <w:rFonts w:ascii="Calibri" w:eastAsia="Calibri" w:hAnsi="Calibri"/>
          <w:b/>
          <w:sz w:val="20"/>
          <w:szCs w:val="20"/>
        </w:rPr>
        <w:t>Ime i prezime</w:t>
      </w:r>
      <w:r>
        <w:rPr>
          <w:rFonts w:ascii="Calibri" w:eastAsia="Calibri" w:hAnsi="Calibri"/>
          <w:sz w:val="20"/>
          <w:szCs w:val="20"/>
        </w:rPr>
        <w:tab/>
      </w:r>
      <w:r w:rsidR="00F82410" w:rsidRPr="00F82410">
        <w:rPr>
          <w:rFonts w:ascii="Calibri" w:eastAsia="Calibri" w:hAnsi="Calibri"/>
          <w:sz w:val="20"/>
          <w:szCs w:val="20"/>
        </w:rPr>
        <w:tab/>
      </w:r>
      <w:r w:rsidR="00F82410" w:rsidRPr="00F82410">
        <w:rPr>
          <w:rFonts w:ascii="Calibri" w:eastAsia="Calibri" w:hAnsi="Calibri"/>
          <w:sz w:val="20"/>
          <w:szCs w:val="20"/>
        </w:rPr>
        <w:tab/>
      </w:r>
      <w:r w:rsidR="00F82410" w:rsidRPr="00F82410">
        <w:rPr>
          <w:rFonts w:ascii="Calibri" w:eastAsia="Calibri" w:hAnsi="Calibri"/>
          <w:sz w:val="20"/>
          <w:szCs w:val="20"/>
        </w:rPr>
        <w:tab/>
        <w:t>Siniša Tatalović</w:t>
      </w:r>
    </w:p>
    <w:p w14:paraId="3AC337CB" w14:textId="77777777" w:rsidR="00F82410" w:rsidRPr="00F82410" w:rsidRDefault="00F82410" w:rsidP="00952B89">
      <w:pPr>
        <w:spacing w:after="0" w:line="240" w:lineRule="auto"/>
        <w:ind w:left="-864"/>
        <w:rPr>
          <w:rFonts w:ascii="Calibri" w:eastAsia="Calibri" w:hAnsi="Calibri"/>
          <w:sz w:val="20"/>
          <w:szCs w:val="20"/>
        </w:rPr>
      </w:pPr>
      <w:r w:rsidRPr="00026599">
        <w:rPr>
          <w:rFonts w:ascii="Calibri" w:eastAsia="Calibri" w:hAnsi="Calibri"/>
          <w:b/>
          <w:sz w:val="20"/>
          <w:szCs w:val="20"/>
        </w:rPr>
        <w:t>Zvanje</w:t>
      </w:r>
      <w:r w:rsidRPr="00F82410">
        <w:rPr>
          <w:rFonts w:ascii="Calibri" w:eastAsia="Calibri" w:hAnsi="Calibri"/>
          <w:sz w:val="20"/>
          <w:szCs w:val="20"/>
        </w:rPr>
        <w:tab/>
      </w:r>
      <w:r w:rsidRPr="00F82410">
        <w:rPr>
          <w:rFonts w:ascii="Calibri" w:eastAsia="Calibri" w:hAnsi="Calibri"/>
          <w:sz w:val="20"/>
          <w:szCs w:val="20"/>
        </w:rPr>
        <w:tab/>
      </w:r>
      <w:r w:rsidRPr="00F82410">
        <w:rPr>
          <w:rFonts w:ascii="Calibri" w:eastAsia="Calibri" w:hAnsi="Calibri"/>
          <w:sz w:val="20"/>
          <w:szCs w:val="20"/>
        </w:rPr>
        <w:tab/>
      </w:r>
      <w:r w:rsidRPr="00F82410">
        <w:rPr>
          <w:rFonts w:ascii="Calibri" w:eastAsia="Calibri" w:hAnsi="Calibri"/>
          <w:sz w:val="20"/>
          <w:szCs w:val="20"/>
        </w:rPr>
        <w:tab/>
      </w:r>
      <w:r w:rsidRPr="00F82410">
        <w:rPr>
          <w:rFonts w:ascii="Calibri" w:eastAsia="Calibri" w:hAnsi="Calibri"/>
          <w:sz w:val="20"/>
          <w:szCs w:val="20"/>
        </w:rPr>
        <w:tab/>
        <w:t>Doktor znanosti</w:t>
      </w:r>
    </w:p>
    <w:p w14:paraId="6E404321" w14:textId="77777777" w:rsidR="00F82410" w:rsidRPr="00F82410" w:rsidRDefault="00F82410" w:rsidP="00952B89">
      <w:pPr>
        <w:spacing w:after="0" w:line="240" w:lineRule="auto"/>
        <w:ind w:left="-864"/>
        <w:rPr>
          <w:rFonts w:ascii="Calibri" w:eastAsia="Calibri" w:hAnsi="Calibri"/>
          <w:sz w:val="20"/>
          <w:szCs w:val="20"/>
        </w:rPr>
      </w:pPr>
      <w:r w:rsidRPr="00026599">
        <w:rPr>
          <w:rFonts w:ascii="Calibri" w:eastAsia="Calibri" w:hAnsi="Calibri"/>
          <w:b/>
          <w:sz w:val="20"/>
          <w:szCs w:val="20"/>
        </w:rPr>
        <w:t>Naziv ustanove zaposlenja</w:t>
      </w:r>
      <w:r w:rsidRPr="00F82410">
        <w:rPr>
          <w:rFonts w:ascii="Calibri" w:eastAsia="Calibri" w:hAnsi="Calibri"/>
          <w:sz w:val="20"/>
          <w:szCs w:val="20"/>
        </w:rPr>
        <w:tab/>
      </w:r>
      <w:r w:rsidRPr="00F82410">
        <w:rPr>
          <w:rFonts w:ascii="Calibri" w:eastAsia="Calibri" w:hAnsi="Calibri"/>
          <w:sz w:val="20"/>
          <w:szCs w:val="20"/>
        </w:rPr>
        <w:tab/>
      </w:r>
      <w:r w:rsidR="00952B89">
        <w:rPr>
          <w:rFonts w:ascii="Calibri" w:eastAsia="Calibri" w:hAnsi="Calibri"/>
          <w:sz w:val="20"/>
          <w:szCs w:val="20"/>
        </w:rPr>
        <w:tab/>
      </w:r>
      <w:r w:rsidRPr="00F82410">
        <w:rPr>
          <w:rFonts w:ascii="Calibri" w:eastAsia="Calibri" w:hAnsi="Calibri"/>
          <w:sz w:val="20"/>
          <w:szCs w:val="20"/>
        </w:rPr>
        <w:t xml:space="preserve">Fakultet političkih znanosti </w:t>
      </w:r>
    </w:p>
    <w:p w14:paraId="325C47C5" w14:textId="77777777" w:rsidR="00F82410" w:rsidRPr="00F82410" w:rsidRDefault="00F82410" w:rsidP="00952B89">
      <w:pPr>
        <w:spacing w:after="0" w:line="240" w:lineRule="auto"/>
        <w:ind w:left="-864"/>
        <w:rPr>
          <w:rFonts w:ascii="Calibri" w:eastAsia="Calibri" w:hAnsi="Calibri"/>
          <w:sz w:val="20"/>
          <w:szCs w:val="20"/>
        </w:rPr>
      </w:pPr>
      <w:r w:rsidRPr="00F82410">
        <w:rPr>
          <w:rFonts w:ascii="Calibri" w:eastAsia="Calibri" w:hAnsi="Calibri"/>
          <w:sz w:val="20"/>
          <w:szCs w:val="20"/>
        </w:rPr>
        <w:tab/>
        <w:t xml:space="preserve">  </w:t>
      </w:r>
      <w:r w:rsidRPr="00F82410">
        <w:rPr>
          <w:rFonts w:ascii="Calibri" w:eastAsia="Calibri" w:hAnsi="Calibri"/>
          <w:sz w:val="20"/>
          <w:szCs w:val="20"/>
        </w:rPr>
        <w:tab/>
      </w:r>
      <w:r w:rsidRPr="00F82410">
        <w:rPr>
          <w:rFonts w:ascii="Calibri" w:eastAsia="Calibri" w:hAnsi="Calibri"/>
          <w:sz w:val="20"/>
          <w:szCs w:val="20"/>
        </w:rPr>
        <w:tab/>
      </w:r>
      <w:r w:rsidRPr="00F82410">
        <w:rPr>
          <w:rFonts w:ascii="Calibri" w:eastAsia="Calibri" w:hAnsi="Calibri"/>
          <w:sz w:val="20"/>
          <w:szCs w:val="20"/>
        </w:rPr>
        <w:tab/>
      </w:r>
      <w:r w:rsidRPr="00F82410">
        <w:rPr>
          <w:rFonts w:ascii="Calibri" w:eastAsia="Calibri" w:hAnsi="Calibri"/>
          <w:sz w:val="20"/>
          <w:szCs w:val="20"/>
        </w:rPr>
        <w:tab/>
      </w:r>
      <w:r w:rsidR="00952B89">
        <w:rPr>
          <w:rFonts w:ascii="Calibri" w:eastAsia="Calibri" w:hAnsi="Calibri"/>
          <w:sz w:val="20"/>
          <w:szCs w:val="20"/>
        </w:rPr>
        <w:tab/>
      </w:r>
      <w:r w:rsidRPr="00F82410">
        <w:rPr>
          <w:rFonts w:ascii="Calibri" w:eastAsia="Calibri" w:hAnsi="Calibri"/>
          <w:sz w:val="20"/>
          <w:szCs w:val="20"/>
        </w:rPr>
        <w:t>Sveučilišta u Zagrebu (FPZG)</w:t>
      </w:r>
    </w:p>
    <w:p w14:paraId="193A10EF" w14:textId="77777777" w:rsidR="00F82410" w:rsidRPr="00F82410" w:rsidRDefault="00F82410" w:rsidP="00952B89">
      <w:pPr>
        <w:spacing w:after="0" w:line="240" w:lineRule="auto"/>
        <w:ind w:left="-864"/>
        <w:rPr>
          <w:rFonts w:ascii="Calibri" w:eastAsia="Calibri" w:hAnsi="Calibri"/>
          <w:sz w:val="20"/>
          <w:szCs w:val="20"/>
        </w:rPr>
      </w:pPr>
      <w:r w:rsidRPr="00026599">
        <w:rPr>
          <w:rFonts w:ascii="Calibri" w:eastAsia="Calibri" w:hAnsi="Calibri"/>
          <w:b/>
          <w:sz w:val="20"/>
          <w:szCs w:val="20"/>
        </w:rPr>
        <w:t>Znanstveni osobni identifikacijski broj</w:t>
      </w:r>
      <w:r w:rsidRPr="00F82410">
        <w:rPr>
          <w:rFonts w:ascii="Calibri" w:eastAsia="Calibri" w:hAnsi="Calibri"/>
          <w:sz w:val="20"/>
          <w:szCs w:val="20"/>
        </w:rPr>
        <w:t xml:space="preserve"> </w:t>
      </w:r>
      <w:r w:rsidRPr="00F82410">
        <w:rPr>
          <w:rFonts w:ascii="Calibri" w:eastAsia="Calibri" w:hAnsi="Calibri"/>
          <w:sz w:val="20"/>
          <w:szCs w:val="20"/>
        </w:rPr>
        <w:tab/>
        <w:t>3125023</w:t>
      </w:r>
    </w:p>
    <w:p w14:paraId="63A8556C" w14:textId="77777777" w:rsidR="00F82410" w:rsidRPr="00F82410" w:rsidRDefault="00F82410" w:rsidP="00952B89">
      <w:pPr>
        <w:spacing w:after="0" w:line="240" w:lineRule="auto"/>
        <w:ind w:left="-864"/>
        <w:rPr>
          <w:rFonts w:ascii="Calibri" w:eastAsia="Calibri" w:hAnsi="Calibri"/>
          <w:sz w:val="20"/>
          <w:szCs w:val="20"/>
        </w:rPr>
      </w:pPr>
      <w:r w:rsidRPr="00026599">
        <w:rPr>
          <w:rFonts w:ascii="Calibri" w:eastAsia="Calibri" w:hAnsi="Calibri"/>
          <w:b/>
          <w:sz w:val="20"/>
          <w:szCs w:val="20"/>
        </w:rPr>
        <w:t>Kontakt</w:t>
      </w:r>
      <w:r w:rsidRPr="00F82410">
        <w:rPr>
          <w:rFonts w:ascii="Calibri" w:eastAsia="Calibri" w:hAnsi="Calibri"/>
          <w:sz w:val="20"/>
          <w:szCs w:val="20"/>
        </w:rPr>
        <w:tab/>
      </w:r>
      <w:r w:rsidRPr="00F82410">
        <w:rPr>
          <w:rFonts w:ascii="Calibri" w:eastAsia="Calibri" w:hAnsi="Calibri"/>
          <w:sz w:val="20"/>
          <w:szCs w:val="20"/>
        </w:rPr>
        <w:tab/>
      </w:r>
      <w:r w:rsidRPr="00F82410">
        <w:rPr>
          <w:rFonts w:ascii="Calibri" w:eastAsia="Calibri" w:hAnsi="Calibri"/>
          <w:sz w:val="20"/>
          <w:szCs w:val="20"/>
        </w:rPr>
        <w:tab/>
      </w:r>
      <w:r w:rsidRPr="00F82410">
        <w:rPr>
          <w:rFonts w:ascii="Calibri" w:eastAsia="Calibri" w:hAnsi="Calibri"/>
          <w:sz w:val="20"/>
          <w:szCs w:val="20"/>
        </w:rPr>
        <w:tab/>
      </w:r>
      <w:r w:rsidRPr="00F82410">
        <w:rPr>
          <w:rFonts w:ascii="Calibri" w:eastAsia="Calibri" w:hAnsi="Calibri"/>
          <w:sz w:val="20"/>
          <w:szCs w:val="20"/>
        </w:rPr>
        <w:tab/>
      </w:r>
      <w:hyperlink r:id="rId5" w:history="1">
        <w:r w:rsidRPr="00F82410">
          <w:rPr>
            <w:rStyle w:val="Hyperlink"/>
            <w:rFonts w:ascii="Calibri" w:eastAsia="Calibri" w:hAnsi="Calibri"/>
            <w:sz w:val="20"/>
            <w:szCs w:val="20"/>
          </w:rPr>
          <w:t>sinisa.tatalovic@fpzg.hr</w:t>
        </w:r>
      </w:hyperlink>
    </w:p>
    <w:p w14:paraId="4BE1FDB4" w14:textId="77777777" w:rsidR="00F82410" w:rsidRPr="00026599" w:rsidRDefault="00F82410" w:rsidP="00952B89">
      <w:pPr>
        <w:spacing w:after="0" w:line="240" w:lineRule="auto"/>
        <w:ind w:left="-864"/>
        <w:rPr>
          <w:rFonts w:ascii="Calibri" w:eastAsia="Calibri" w:hAnsi="Calibri"/>
          <w:b/>
          <w:sz w:val="20"/>
          <w:szCs w:val="20"/>
        </w:rPr>
      </w:pPr>
      <w:r w:rsidRPr="00026599">
        <w:rPr>
          <w:rFonts w:ascii="Calibri" w:eastAsia="Calibri" w:hAnsi="Calibri"/>
          <w:b/>
          <w:sz w:val="20"/>
          <w:szCs w:val="20"/>
        </w:rPr>
        <w:t>Akademska karijera</w:t>
      </w:r>
      <w:r w:rsidRPr="00026599">
        <w:rPr>
          <w:rFonts w:ascii="Calibri" w:eastAsia="Calibri" w:hAnsi="Calibri"/>
          <w:b/>
          <w:sz w:val="20"/>
          <w:szCs w:val="20"/>
        </w:rPr>
        <w:tab/>
        <w:t>Godina</w:t>
      </w:r>
      <w:r w:rsidRPr="00026599">
        <w:rPr>
          <w:rFonts w:ascii="Calibri" w:eastAsia="Calibri" w:hAnsi="Calibri"/>
          <w:b/>
          <w:sz w:val="20"/>
          <w:szCs w:val="20"/>
        </w:rPr>
        <w:tab/>
        <w:t>Institucija</w:t>
      </w:r>
      <w:r w:rsidRPr="00026599">
        <w:rPr>
          <w:rFonts w:ascii="Calibri" w:eastAsia="Calibri" w:hAnsi="Calibri"/>
          <w:b/>
          <w:sz w:val="20"/>
          <w:szCs w:val="20"/>
        </w:rPr>
        <w:tab/>
      </w:r>
      <w:r w:rsidRPr="00026599">
        <w:rPr>
          <w:rFonts w:ascii="Calibri" w:eastAsia="Calibri" w:hAnsi="Calibri"/>
          <w:b/>
          <w:sz w:val="20"/>
          <w:szCs w:val="20"/>
        </w:rPr>
        <w:tab/>
      </w:r>
      <w:r w:rsidRPr="00026599">
        <w:rPr>
          <w:rFonts w:ascii="Calibri" w:eastAsia="Calibri" w:hAnsi="Calibri"/>
          <w:b/>
          <w:sz w:val="20"/>
          <w:szCs w:val="20"/>
        </w:rPr>
        <w:tab/>
        <w:t>Područje</w:t>
      </w:r>
    </w:p>
    <w:p w14:paraId="37CECAB1" w14:textId="77777777" w:rsidR="00F82410" w:rsidRPr="00F82410" w:rsidRDefault="00F82410" w:rsidP="00952B89">
      <w:pPr>
        <w:spacing w:after="0" w:line="240" w:lineRule="auto"/>
        <w:ind w:left="-864"/>
        <w:rPr>
          <w:rFonts w:ascii="Calibri" w:eastAsia="Calibri" w:hAnsi="Calibri"/>
          <w:sz w:val="20"/>
          <w:szCs w:val="20"/>
        </w:rPr>
      </w:pPr>
      <w:r w:rsidRPr="00F82410">
        <w:rPr>
          <w:rFonts w:ascii="Calibri" w:eastAsia="Calibri" w:hAnsi="Calibri"/>
          <w:sz w:val="20"/>
          <w:szCs w:val="20"/>
        </w:rPr>
        <w:t>Doktorirao</w:t>
      </w:r>
      <w:r w:rsidRPr="00F82410">
        <w:rPr>
          <w:rFonts w:ascii="Calibri" w:eastAsia="Calibri" w:hAnsi="Calibri"/>
          <w:sz w:val="20"/>
          <w:szCs w:val="20"/>
        </w:rPr>
        <w:tab/>
      </w:r>
      <w:r w:rsidRPr="00F82410">
        <w:rPr>
          <w:rFonts w:ascii="Calibri" w:eastAsia="Calibri" w:hAnsi="Calibri"/>
          <w:sz w:val="20"/>
          <w:szCs w:val="20"/>
        </w:rPr>
        <w:tab/>
        <w:t>1994.</w:t>
      </w:r>
      <w:r w:rsidRPr="00F82410">
        <w:rPr>
          <w:rFonts w:ascii="Calibri" w:eastAsia="Calibri" w:hAnsi="Calibri"/>
          <w:sz w:val="20"/>
          <w:szCs w:val="20"/>
        </w:rPr>
        <w:tab/>
        <w:t>FPZG</w:t>
      </w:r>
      <w:r w:rsidRPr="00F82410">
        <w:rPr>
          <w:rFonts w:ascii="Calibri" w:eastAsia="Calibri" w:hAnsi="Calibri"/>
          <w:sz w:val="20"/>
          <w:szCs w:val="20"/>
        </w:rPr>
        <w:tab/>
      </w:r>
      <w:r w:rsidRPr="00F82410">
        <w:rPr>
          <w:rFonts w:ascii="Calibri" w:eastAsia="Calibri" w:hAnsi="Calibri"/>
          <w:sz w:val="20"/>
          <w:szCs w:val="20"/>
        </w:rPr>
        <w:tab/>
      </w:r>
      <w:r w:rsidRPr="00F82410">
        <w:rPr>
          <w:rFonts w:ascii="Calibri" w:eastAsia="Calibri" w:hAnsi="Calibri"/>
          <w:sz w:val="20"/>
          <w:szCs w:val="20"/>
        </w:rPr>
        <w:tab/>
      </w:r>
      <w:r w:rsidRPr="00F82410">
        <w:rPr>
          <w:rFonts w:ascii="Calibri" w:eastAsia="Calibri" w:hAnsi="Calibri"/>
          <w:sz w:val="20"/>
          <w:szCs w:val="20"/>
        </w:rPr>
        <w:tab/>
        <w:t>Politologija</w:t>
      </w:r>
    </w:p>
    <w:p w14:paraId="1342BC26" w14:textId="77777777" w:rsidR="00F82410" w:rsidRPr="00F82410" w:rsidRDefault="00F82410" w:rsidP="00952B89">
      <w:pPr>
        <w:spacing w:after="0" w:line="240" w:lineRule="auto"/>
        <w:ind w:left="-864"/>
        <w:rPr>
          <w:rFonts w:ascii="Calibri" w:eastAsia="Calibri" w:hAnsi="Calibri"/>
          <w:sz w:val="20"/>
          <w:szCs w:val="20"/>
        </w:rPr>
      </w:pPr>
      <w:r w:rsidRPr="00F82410">
        <w:rPr>
          <w:rFonts w:ascii="Calibri" w:eastAsia="Calibri" w:hAnsi="Calibri"/>
          <w:sz w:val="20"/>
          <w:szCs w:val="20"/>
        </w:rPr>
        <w:t>Magistrirao</w:t>
      </w:r>
      <w:r w:rsidRPr="00F82410">
        <w:rPr>
          <w:rFonts w:ascii="Calibri" w:eastAsia="Calibri" w:hAnsi="Calibri"/>
          <w:sz w:val="20"/>
          <w:szCs w:val="20"/>
        </w:rPr>
        <w:tab/>
      </w:r>
      <w:r w:rsidRPr="00F82410">
        <w:rPr>
          <w:rFonts w:ascii="Calibri" w:eastAsia="Calibri" w:hAnsi="Calibri"/>
          <w:sz w:val="20"/>
          <w:szCs w:val="20"/>
        </w:rPr>
        <w:tab/>
        <w:t>1986.</w:t>
      </w:r>
      <w:r w:rsidRPr="00F82410">
        <w:rPr>
          <w:rFonts w:ascii="Calibri" w:eastAsia="Calibri" w:hAnsi="Calibri"/>
          <w:sz w:val="20"/>
          <w:szCs w:val="20"/>
        </w:rPr>
        <w:tab/>
        <w:t>FPZG</w:t>
      </w:r>
      <w:r w:rsidRPr="00F82410">
        <w:rPr>
          <w:rFonts w:ascii="Calibri" w:eastAsia="Calibri" w:hAnsi="Calibri"/>
          <w:sz w:val="20"/>
          <w:szCs w:val="20"/>
        </w:rPr>
        <w:tab/>
      </w:r>
      <w:r w:rsidRPr="00F82410">
        <w:rPr>
          <w:rFonts w:ascii="Calibri" w:eastAsia="Calibri" w:hAnsi="Calibri"/>
          <w:sz w:val="20"/>
          <w:szCs w:val="20"/>
        </w:rPr>
        <w:tab/>
      </w:r>
      <w:r w:rsidRPr="00F82410">
        <w:rPr>
          <w:rFonts w:ascii="Calibri" w:eastAsia="Calibri" w:hAnsi="Calibri"/>
          <w:sz w:val="20"/>
          <w:szCs w:val="20"/>
        </w:rPr>
        <w:tab/>
      </w:r>
      <w:r w:rsidRPr="00F82410">
        <w:rPr>
          <w:rFonts w:ascii="Calibri" w:eastAsia="Calibri" w:hAnsi="Calibri"/>
          <w:sz w:val="20"/>
          <w:szCs w:val="20"/>
        </w:rPr>
        <w:tab/>
        <w:t>Politologija</w:t>
      </w:r>
    </w:p>
    <w:p w14:paraId="0238BB1A" w14:textId="77777777" w:rsidR="00F82410" w:rsidRPr="00F82410" w:rsidRDefault="00990AEF" w:rsidP="00952B89">
      <w:pPr>
        <w:spacing w:after="0" w:line="240" w:lineRule="auto"/>
        <w:ind w:left="-864"/>
        <w:rPr>
          <w:rFonts w:ascii="Calibri" w:eastAsia="Calibri" w:hAnsi="Calibri"/>
          <w:sz w:val="20"/>
          <w:szCs w:val="20"/>
        </w:rPr>
      </w:pPr>
      <w:r>
        <w:rPr>
          <w:rFonts w:ascii="Calibri" w:eastAsia="Calibri" w:hAnsi="Calibri"/>
          <w:sz w:val="20"/>
          <w:szCs w:val="20"/>
        </w:rPr>
        <w:t>Diplomirao</w:t>
      </w:r>
      <w:r>
        <w:rPr>
          <w:rFonts w:ascii="Calibri" w:eastAsia="Calibri" w:hAnsi="Calibri"/>
          <w:sz w:val="20"/>
          <w:szCs w:val="20"/>
        </w:rPr>
        <w:tab/>
      </w:r>
      <w:r>
        <w:rPr>
          <w:rFonts w:ascii="Calibri" w:eastAsia="Calibri" w:hAnsi="Calibri"/>
          <w:sz w:val="20"/>
          <w:szCs w:val="20"/>
        </w:rPr>
        <w:tab/>
        <w:t>1982.</w:t>
      </w:r>
      <w:r>
        <w:rPr>
          <w:rFonts w:ascii="Calibri" w:eastAsia="Calibri" w:hAnsi="Calibri"/>
          <w:sz w:val="20"/>
          <w:szCs w:val="20"/>
        </w:rPr>
        <w:tab/>
      </w:r>
      <w:r w:rsidR="00F82410" w:rsidRPr="00F82410">
        <w:rPr>
          <w:rFonts w:ascii="Calibri" w:eastAsia="Calibri" w:hAnsi="Calibri"/>
          <w:sz w:val="20"/>
          <w:szCs w:val="20"/>
        </w:rPr>
        <w:t>FPZG</w:t>
      </w:r>
      <w:r w:rsidR="00F82410" w:rsidRPr="00F82410">
        <w:rPr>
          <w:rFonts w:ascii="Calibri" w:eastAsia="Calibri" w:hAnsi="Calibri"/>
          <w:sz w:val="20"/>
          <w:szCs w:val="20"/>
        </w:rPr>
        <w:tab/>
      </w:r>
      <w:r w:rsidR="00F82410" w:rsidRPr="00F82410">
        <w:rPr>
          <w:rFonts w:ascii="Calibri" w:eastAsia="Calibri" w:hAnsi="Calibri"/>
          <w:sz w:val="20"/>
          <w:szCs w:val="20"/>
        </w:rPr>
        <w:tab/>
      </w:r>
      <w:r w:rsidR="00F82410" w:rsidRPr="00F82410">
        <w:rPr>
          <w:rFonts w:ascii="Calibri" w:eastAsia="Calibri" w:hAnsi="Calibri"/>
          <w:sz w:val="20"/>
          <w:szCs w:val="20"/>
        </w:rPr>
        <w:tab/>
      </w:r>
      <w:r w:rsidR="00F82410" w:rsidRPr="00F82410">
        <w:rPr>
          <w:rFonts w:ascii="Calibri" w:eastAsia="Calibri" w:hAnsi="Calibri"/>
          <w:sz w:val="20"/>
          <w:szCs w:val="20"/>
        </w:rPr>
        <w:tab/>
        <w:t>Politologija</w:t>
      </w:r>
      <w:r w:rsidR="00F82410" w:rsidRPr="00F82410">
        <w:rPr>
          <w:rFonts w:ascii="Calibri" w:eastAsia="Calibri" w:hAnsi="Calibri"/>
          <w:sz w:val="20"/>
          <w:szCs w:val="20"/>
        </w:rPr>
        <w:tab/>
      </w:r>
    </w:p>
    <w:p w14:paraId="556E77E3" w14:textId="77777777" w:rsidR="00F82410" w:rsidRPr="00F82410" w:rsidRDefault="00F82410" w:rsidP="006C0499">
      <w:pPr>
        <w:spacing w:after="0" w:line="240" w:lineRule="auto"/>
        <w:ind w:left="-864"/>
        <w:rPr>
          <w:rFonts w:ascii="Calibri" w:eastAsia="Calibri" w:hAnsi="Calibri"/>
          <w:sz w:val="20"/>
          <w:szCs w:val="20"/>
        </w:rPr>
      </w:pPr>
      <w:r w:rsidRPr="00F82410">
        <w:rPr>
          <w:rFonts w:ascii="Calibri" w:eastAsia="Calibri" w:hAnsi="Calibri"/>
          <w:b/>
          <w:sz w:val="20"/>
          <w:szCs w:val="20"/>
        </w:rPr>
        <w:t xml:space="preserve">PROFESIONALNA KARIJERA: </w:t>
      </w:r>
      <w:r w:rsidRPr="00F82410">
        <w:rPr>
          <w:rFonts w:ascii="Calibri" w:eastAsia="Calibri" w:hAnsi="Calibri"/>
          <w:sz w:val="20"/>
          <w:szCs w:val="20"/>
        </w:rPr>
        <w:t>Od 1999. do 2002. bio je prodekan na FPZG-u. Od 2008. do 2012. bio je voditelj Diplomskog studija politologije na FPZG. Od 2006. do 2016. bio je predstojnik Centra za međunarodne i sigurnosn</w:t>
      </w:r>
      <w:r w:rsidR="006C0499">
        <w:rPr>
          <w:rFonts w:ascii="Calibri" w:eastAsia="Calibri" w:hAnsi="Calibri"/>
          <w:sz w:val="20"/>
          <w:szCs w:val="20"/>
        </w:rPr>
        <w:t xml:space="preserve">e studije FPZG. </w:t>
      </w:r>
      <w:r w:rsidRPr="00F82410">
        <w:rPr>
          <w:rFonts w:ascii="Calibri" w:eastAsia="Calibri" w:hAnsi="Calibri"/>
          <w:sz w:val="20"/>
          <w:szCs w:val="20"/>
        </w:rPr>
        <w:t xml:space="preserve">Od 2003. do 2005. bio je potpredsjednik Savjeta za nacionalne manjine Republike Hrvatske. Od 2005. do 2010. bio je savjetnik Predsjednika Republike za pitanja političkog sustava, te od 2010. do 1015. savjetnik Predsjednika Republike za unutarnju politiku. Od 2000. do 2002. sudjelovao je u radu radne skupine za izradu Strategije nacionalne sigurnosti Republike Hrvatske. Od 2003. do 2004. zajedno je sa Vlatkom Cvrtilom izradio studiju o profesionalizaciji Oružanih snaga Republike Hrvatske za potrebe Ministarstva obrane Republike Hrvatske. Od 2015. predsjednik je znanstvenog odbora međunarodne znanstvene konferencije </w:t>
      </w:r>
      <w:r w:rsidRPr="00F82410">
        <w:rPr>
          <w:rFonts w:ascii="Calibri" w:eastAsia="Calibri" w:hAnsi="Calibri"/>
          <w:i/>
          <w:sz w:val="20"/>
          <w:szCs w:val="20"/>
        </w:rPr>
        <w:t>Dani kriznog upravljanja</w:t>
      </w:r>
      <w:r w:rsidRPr="00F82410">
        <w:rPr>
          <w:rFonts w:ascii="Calibri" w:eastAsia="Calibri" w:hAnsi="Calibri"/>
          <w:sz w:val="20"/>
          <w:szCs w:val="20"/>
        </w:rPr>
        <w:t xml:space="preserve"> u organizaciji </w:t>
      </w:r>
      <w:r w:rsidR="006C0499">
        <w:rPr>
          <w:rFonts w:ascii="Calibri" w:eastAsia="Calibri" w:hAnsi="Calibri"/>
          <w:sz w:val="20"/>
          <w:szCs w:val="20"/>
        </w:rPr>
        <w:t>Veleučilišta Velika Gorica. Odlikovan je</w:t>
      </w:r>
      <w:r w:rsidRPr="00F82410">
        <w:rPr>
          <w:rFonts w:ascii="Calibri" w:eastAsia="Calibri" w:hAnsi="Calibri"/>
          <w:sz w:val="20"/>
          <w:szCs w:val="20"/>
        </w:rPr>
        <w:t xml:space="preserve"> Spomenicom Domovinskog rata; Redom hrvatskog pletera; Danicom Hrvatske s likom Ante Starčevića.</w:t>
      </w:r>
    </w:p>
    <w:p w14:paraId="09FA1617" w14:textId="77777777" w:rsidR="00F82410" w:rsidRPr="00F82410" w:rsidRDefault="00F82410" w:rsidP="00952B89">
      <w:pPr>
        <w:spacing w:after="0" w:line="240" w:lineRule="auto"/>
        <w:ind w:left="-864"/>
        <w:rPr>
          <w:rFonts w:ascii="Calibri" w:eastAsia="Calibri" w:hAnsi="Calibri"/>
          <w:sz w:val="20"/>
          <w:szCs w:val="20"/>
        </w:rPr>
      </w:pPr>
      <w:r w:rsidRPr="00F82410">
        <w:rPr>
          <w:rFonts w:ascii="Calibri" w:eastAsia="Calibri" w:hAnsi="Calibri"/>
          <w:b/>
          <w:sz w:val="20"/>
          <w:szCs w:val="20"/>
        </w:rPr>
        <w:t>Publikacije:</w:t>
      </w:r>
      <w:r w:rsidRPr="00F82410">
        <w:rPr>
          <w:rFonts w:ascii="Calibri" w:eastAsia="Calibri" w:hAnsi="Calibri"/>
          <w:sz w:val="20"/>
          <w:szCs w:val="20"/>
        </w:rPr>
        <w:t xml:space="preserve"> Objavio je navedene knjige: Globalna </w:t>
      </w:r>
      <w:r w:rsidRPr="00F82410">
        <w:rPr>
          <w:rFonts w:ascii="Calibri" w:eastAsia="Calibri" w:hAnsi="Calibri"/>
          <w:i/>
          <w:sz w:val="20"/>
          <w:szCs w:val="20"/>
        </w:rPr>
        <w:t>sigurnost i etnički sukobi</w:t>
      </w:r>
      <w:r w:rsidRPr="00F82410">
        <w:rPr>
          <w:rFonts w:ascii="Calibri" w:eastAsia="Calibri" w:hAnsi="Calibri"/>
          <w:sz w:val="20"/>
          <w:szCs w:val="20"/>
        </w:rPr>
        <w:t xml:space="preserve">, Politička kultura, Zagreb, 2010; </w:t>
      </w:r>
      <w:r w:rsidRPr="00F82410">
        <w:rPr>
          <w:rFonts w:ascii="Calibri" w:eastAsia="Calibri" w:hAnsi="Calibri"/>
          <w:i/>
          <w:sz w:val="20"/>
          <w:szCs w:val="20"/>
        </w:rPr>
        <w:t>Suvremene sigurnosne politike</w:t>
      </w:r>
      <w:r w:rsidRPr="00F82410">
        <w:rPr>
          <w:rFonts w:ascii="Calibri" w:eastAsia="Calibri" w:hAnsi="Calibri"/>
          <w:sz w:val="20"/>
          <w:szCs w:val="20"/>
        </w:rPr>
        <w:t xml:space="preserve"> (koautor), Golden marketing i Tehnička knjiga, Zagreb, 2009; </w:t>
      </w:r>
      <w:r w:rsidRPr="00F82410">
        <w:rPr>
          <w:rFonts w:ascii="Calibri" w:eastAsia="Calibri" w:hAnsi="Calibri"/>
          <w:i/>
          <w:sz w:val="20"/>
          <w:szCs w:val="20"/>
        </w:rPr>
        <w:t>Nacionalna i međunarodna sigurnost</w:t>
      </w:r>
      <w:r w:rsidRPr="00F82410">
        <w:rPr>
          <w:rFonts w:ascii="Calibri" w:eastAsia="Calibri" w:hAnsi="Calibri"/>
          <w:sz w:val="20"/>
          <w:szCs w:val="20"/>
        </w:rPr>
        <w:t xml:space="preserve">, Politička kultura, Zagreb, 2005; </w:t>
      </w:r>
      <w:r w:rsidRPr="00F82410">
        <w:rPr>
          <w:rFonts w:ascii="Calibri" w:eastAsia="Calibri" w:hAnsi="Calibri"/>
          <w:i/>
          <w:sz w:val="20"/>
          <w:szCs w:val="20"/>
        </w:rPr>
        <w:t>Suvremeni sustavi nacionalne sigurnosti</w:t>
      </w:r>
      <w:r w:rsidRPr="00F82410">
        <w:rPr>
          <w:rFonts w:ascii="Calibri" w:eastAsia="Calibri" w:hAnsi="Calibri"/>
          <w:sz w:val="20"/>
          <w:szCs w:val="20"/>
        </w:rPr>
        <w:t xml:space="preserve"> (koautor), Fakultet političkih znanosti, Zagreb, 2000. Objavio je više desetaka znanstvenih članaka i studija u domaćim i međunarodnim znanstvenim časopisima. </w:t>
      </w:r>
    </w:p>
    <w:p w14:paraId="5A2E1392" w14:textId="77777777" w:rsidR="00F82410" w:rsidRPr="00F82410" w:rsidRDefault="00F82410" w:rsidP="006C0499">
      <w:pPr>
        <w:spacing w:after="0" w:line="240" w:lineRule="auto"/>
        <w:ind w:left="-864"/>
        <w:rPr>
          <w:rFonts w:ascii="Calibri" w:eastAsia="Calibri" w:hAnsi="Calibri"/>
          <w:sz w:val="20"/>
          <w:szCs w:val="20"/>
        </w:rPr>
      </w:pPr>
      <w:r w:rsidRPr="00F82410">
        <w:rPr>
          <w:rFonts w:ascii="Calibri" w:eastAsia="Calibri" w:hAnsi="Calibri"/>
          <w:b/>
          <w:sz w:val="20"/>
          <w:szCs w:val="20"/>
        </w:rPr>
        <w:t xml:space="preserve">SUDJELOVANJE U PROJEKTIMA: </w:t>
      </w:r>
      <w:r w:rsidR="006C0499">
        <w:rPr>
          <w:rFonts w:ascii="Calibri" w:eastAsia="Calibri" w:hAnsi="Calibri"/>
          <w:sz w:val="20"/>
          <w:szCs w:val="20"/>
        </w:rPr>
        <w:t>Od 2006. do 2015</w:t>
      </w:r>
      <w:r w:rsidR="006C0499" w:rsidRPr="00F82410">
        <w:rPr>
          <w:rFonts w:ascii="Calibri" w:eastAsia="Calibri" w:hAnsi="Calibri"/>
          <w:sz w:val="20"/>
          <w:szCs w:val="20"/>
        </w:rPr>
        <w:t xml:space="preserve">. bio je voditelj znanstveno istraživačkog projekta: </w:t>
      </w:r>
      <w:r w:rsidR="006C0499" w:rsidRPr="00F82410">
        <w:rPr>
          <w:rFonts w:ascii="Calibri" w:eastAsia="Calibri" w:hAnsi="Calibri"/>
          <w:i/>
          <w:sz w:val="20"/>
          <w:szCs w:val="20"/>
        </w:rPr>
        <w:t xml:space="preserve">Republika Hrvatska u europskoj sigurnosnoj arhitekturi </w:t>
      </w:r>
      <w:r w:rsidR="006C0499" w:rsidRPr="00F82410">
        <w:rPr>
          <w:rFonts w:ascii="Calibri" w:eastAsia="Calibri" w:hAnsi="Calibri"/>
          <w:sz w:val="20"/>
          <w:szCs w:val="20"/>
        </w:rPr>
        <w:t>realiziranog na FPZG.</w:t>
      </w:r>
      <w:r w:rsidR="006C0499">
        <w:rPr>
          <w:rFonts w:ascii="Calibri" w:eastAsia="Calibri" w:hAnsi="Calibri"/>
          <w:sz w:val="20"/>
          <w:szCs w:val="20"/>
        </w:rPr>
        <w:t xml:space="preserve"> </w:t>
      </w:r>
      <w:r w:rsidR="006C0499" w:rsidRPr="00F82410">
        <w:rPr>
          <w:rFonts w:ascii="Calibri" w:eastAsia="Calibri" w:hAnsi="Calibri"/>
          <w:sz w:val="20"/>
          <w:szCs w:val="20"/>
        </w:rPr>
        <w:t xml:space="preserve">Bio je hrvatski voditelj tri regionalna istraživačka projekta. Prvi je bio Sustavi nacionalne sigurnosti u Jugoistočnoj Europi i promjene prijetnji. Projekt su realizirali FPZG i Fakultet društvenih znanosti Sveučilišta u Ljubljani (2007.-2009.); Drugi projekt </w:t>
      </w:r>
      <w:r w:rsidR="006C0499" w:rsidRPr="00F82410">
        <w:rPr>
          <w:rFonts w:ascii="Calibri" w:eastAsia="Calibri" w:hAnsi="Calibri"/>
          <w:i/>
          <w:sz w:val="20"/>
          <w:szCs w:val="20"/>
        </w:rPr>
        <w:t>Sigurnost i suradnja u Jugoistočnoj Europi</w:t>
      </w:r>
      <w:r w:rsidR="006C0499" w:rsidRPr="00F82410">
        <w:rPr>
          <w:rFonts w:ascii="Calibri" w:eastAsia="Calibri" w:hAnsi="Calibri"/>
          <w:sz w:val="20"/>
          <w:szCs w:val="20"/>
        </w:rPr>
        <w:t xml:space="preserve"> (2009.-2011.) i treći projekt </w:t>
      </w:r>
      <w:r w:rsidR="006C0499" w:rsidRPr="00F82410">
        <w:rPr>
          <w:rFonts w:ascii="Calibri" w:eastAsia="Calibri" w:hAnsi="Calibri"/>
          <w:i/>
          <w:sz w:val="20"/>
          <w:szCs w:val="20"/>
        </w:rPr>
        <w:t>Bilateralna suradnja i zaštita nacionalnih manjina</w:t>
      </w:r>
      <w:r w:rsidR="006C0499" w:rsidRPr="00F82410">
        <w:rPr>
          <w:rFonts w:ascii="Calibri" w:eastAsia="Calibri" w:hAnsi="Calibri"/>
          <w:sz w:val="20"/>
          <w:szCs w:val="20"/>
        </w:rPr>
        <w:t xml:space="preserve"> (2011-2013.) realizirani su između FPZG i Fakulteta političkih znanosti Sveučilišta u Beograd.</w:t>
      </w:r>
      <w:r w:rsidR="006C0499">
        <w:rPr>
          <w:rFonts w:ascii="Calibri" w:eastAsia="Calibri" w:hAnsi="Calibri"/>
          <w:sz w:val="20"/>
          <w:szCs w:val="20"/>
        </w:rPr>
        <w:t xml:space="preserve"> </w:t>
      </w:r>
      <w:r w:rsidRPr="00F82410">
        <w:rPr>
          <w:rFonts w:ascii="Calibri" w:eastAsia="Calibri" w:hAnsi="Calibri"/>
          <w:sz w:val="20"/>
          <w:szCs w:val="20"/>
        </w:rPr>
        <w:t>Od 2009. do 2013. bio je član Matičnog odbora za područje društvenih znanosti – polja politologije, sociologije, demografije, socijalnog rada i sigurnosnih i obra</w:t>
      </w:r>
      <w:r w:rsidR="006C0499">
        <w:rPr>
          <w:rFonts w:ascii="Calibri" w:eastAsia="Calibri" w:hAnsi="Calibri"/>
          <w:sz w:val="20"/>
          <w:szCs w:val="20"/>
        </w:rPr>
        <w:t>mbenih studija. Od 2000. do 2010</w:t>
      </w:r>
      <w:r w:rsidRPr="00F82410">
        <w:rPr>
          <w:rFonts w:ascii="Calibri" w:eastAsia="Calibri" w:hAnsi="Calibri"/>
          <w:sz w:val="20"/>
          <w:szCs w:val="20"/>
        </w:rPr>
        <w:t>. bio je izvršni urednik znanstvenog časopisa Međunarodne studije. Bio je član Uredništva časopisa Politička misao od 2009. do 2013.</w:t>
      </w:r>
      <w:r w:rsidR="006C0499">
        <w:rPr>
          <w:rFonts w:ascii="Calibri" w:eastAsia="Calibri" w:hAnsi="Calibri"/>
          <w:sz w:val="20"/>
          <w:szCs w:val="20"/>
        </w:rPr>
        <w:t xml:space="preserve"> i od 2016.</w:t>
      </w:r>
      <w:r w:rsidRPr="00F82410">
        <w:rPr>
          <w:rFonts w:ascii="Calibri" w:eastAsia="Calibri" w:hAnsi="Calibri"/>
          <w:sz w:val="20"/>
          <w:szCs w:val="20"/>
        </w:rPr>
        <w:t xml:space="preserve"> Bio je na studijskim boravcima u SAD, Velikoj Britaniji, Kanadi, Sloveniji, Makedoniji i Srbiji. Od 1997. organizator je i voditelj međun</w:t>
      </w:r>
      <w:r w:rsidR="006C0499">
        <w:rPr>
          <w:rFonts w:ascii="Calibri" w:eastAsia="Calibri" w:hAnsi="Calibri"/>
          <w:sz w:val="20"/>
          <w:szCs w:val="20"/>
        </w:rPr>
        <w:t>arodne znanstvene konferencije N</w:t>
      </w:r>
      <w:r w:rsidRPr="00F82410">
        <w:rPr>
          <w:rFonts w:ascii="Calibri" w:eastAsia="Calibri" w:hAnsi="Calibri"/>
          <w:sz w:val="20"/>
          <w:szCs w:val="20"/>
        </w:rPr>
        <w:t>acionalne manjin</w:t>
      </w:r>
      <w:r w:rsidR="006C0499">
        <w:rPr>
          <w:rFonts w:ascii="Calibri" w:eastAsia="Calibri" w:hAnsi="Calibri"/>
          <w:sz w:val="20"/>
          <w:szCs w:val="20"/>
        </w:rPr>
        <w:t>e, migracije i sigurnost</w:t>
      </w:r>
      <w:r w:rsidRPr="00F82410">
        <w:rPr>
          <w:rFonts w:ascii="Calibri" w:eastAsia="Calibri" w:hAnsi="Calibri"/>
          <w:sz w:val="20"/>
          <w:szCs w:val="20"/>
        </w:rPr>
        <w:t xml:space="preserve">. </w:t>
      </w:r>
    </w:p>
    <w:p w14:paraId="34B1B01E" w14:textId="77777777" w:rsidR="00380AFB" w:rsidRDefault="00F82410" w:rsidP="00952B89">
      <w:pPr>
        <w:spacing w:after="0" w:line="240" w:lineRule="auto"/>
        <w:ind w:left="-864"/>
        <w:rPr>
          <w:rFonts w:ascii="Calibri" w:eastAsia="Calibri" w:hAnsi="Calibri"/>
          <w:sz w:val="22"/>
          <w:szCs w:val="22"/>
        </w:rPr>
      </w:pPr>
      <w:r w:rsidRPr="00F82410">
        <w:rPr>
          <w:rFonts w:ascii="Calibri" w:eastAsia="Calibri" w:hAnsi="Calibri"/>
          <w:b/>
          <w:sz w:val="20"/>
          <w:szCs w:val="20"/>
        </w:rPr>
        <w:t xml:space="preserve">NASTAVNA DJELATNOST: </w:t>
      </w:r>
      <w:r w:rsidRPr="00F82410">
        <w:rPr>
          <w:rFonts w:ascii="Calibri" w:eastAsia="Calibri" w:hAnsi="Calibri"/>
          <w:sz w:val="20"/>
          <w:szCs w:val="20"/>
        </w:rPr>
        <w:t xml:space="preserve">Izvodi nastavu na preddiplomskom, diplomskom i doktorskom studiju na FPZG na kolegijima iz </w:t>
      </w:r>
      <w:r w:rsidR="006C0499">
        <w:rPr>
          <w:rFonts w:ascii="Calibri" w:eastAsia="Calibri" w:hAnsi="Calibri"/>
          <w:sz w:val="20"/>
          <w:szCs w:val="20"/>
        </w:rPr>
        <w:t xml:space="preserve">područja sigurnosnih </w:t>
      </w:r>
      <w:r w:rsidRPr="00F82410">
        <w:rPr>
          <w:rFonts w:ascii="Calibri" w:eastAsia="Calibri" w:hAnsi="Calibri"/>
          <w:sz w:val="20"/>
          <w:szCs w:val="20"/>
        </w:rPr>
        <w:t>studija. Bio je voditelj Diplomskog studija politologije od 2009. do 2011. Bio je gostujući profesor na Sveučilištu u Ljubljani od 2001. do 2004. te je gostujući profesor na Sveučil</w:t>
      </w:r>
      <w:r w:rsidR="006C0499">
        <w:rPr>
          <w:rFonts w:ascii="Calibri" w:eastAsia="Calibri" w:hAnsi="Calibri"/>
          <w:sz w:val="20"/>
          <w:szCs w:val="20"/>
        </w:rPr>
        <w:t>ištu u Beogradu od 2011</w:t>
      </w:r>
      <w:r w:rsidRPr="00F82410">
        <w:rPr>
          <w:rFonts w:ascii="Calibri" w:eastAsia="Calibri" w:hAnsi="Calibri"/>
          <w:sz w:val="20"/>
          <w:szCs w:val="20"/>
        </w:rPr>
        <w:t>.</w:t>
      </w:r>
    </w:p>
    <w:p w14:paraId="1FBE2DD7" w14:textId="77777777" w:rsidR="00952B89" w:rsidRPr="00952B89" w:rsidRDefault="00952B89" w:rsidP="00952B89">
      <w:pPr>
        <w:spacing w:after="0" w:line="240" w:lineRule="auto"/>
        <w:ind w:left="-864"/>
        <w:rPr>
          <w:rFonts w:ascii="Calibri" w:eastAsia="Calibri" w:hAnsi="Calibri"/>
          <w:sz w:val="22"/>
          <w:szCs w:val="22"/>
        </w:rPr>
      </w:pPr>
    </w:p>
    <w:p w14:paraId="5DF15AC2" w14:textId="77777777" w:rsidR="00380AFB" w:rsidRPr="00380AFB" w:rsidRDefault="00380AFB" w:rsidP="00380AFB">
      <w:pPr>
        <w:spacing w:before="100" w:after="100" w:line="276" w:lineRule="auto"/>
        <w:ind w:left="-851"/>
        <w:rPr>
          <w:rFonts w:ascii="Calibri" w:eastAsia="Calibri" w:hAnsi="Calibri"/>
          <w:b/>
          <w:sz w:val="20"/>
          <w:szCs w:val="20"/>
        </w:rPr>
      </w:pPr>
      <w:r w:rsidRPr="00380AFB">
        <w:rPr>
          <w:rFonts w:ascii="Calibri" w:eastAsia="Calibri" w:hAnsi="Calibri"/>
          <w:b/>
          <w:sz w:val="20"/>
          <w:szCs w:val="20"/>
        </w:rPr>
        <w:t xml:space="preserve">DATUM ZADNJEG IZBORA U ZNANSTVENO-NASTAVNO ILI UMJETNIČKO-NASTAVNO ZVANJE: </w:t>
      </w:r>
      <w:r w:rsidR="00FB11A0">
        <w:rPr>
          <w:rFonts w:ascii="Calibri" w:eastAsia="Calibri" w:hAnsi="Calibri"/>
          <w:sz w:val="20"/>
          <w:szCs w:val="20"/>
        </w:rPr>
        <w:t>16.12</w:t>
      </w:r>
      <w:r w:rsidR="006C0499" w:rsidRPr="006C0499">
        <w:rPr>
          <w:rFonts w:ascii="Calibri" w:eastAsia="Calibri" w:hAnsi="Calibri"/>
          <w:sz w:val="20"/>
          <w:szCs w:val="20"/>
        </w:rPr>
        <w:t>.</w:t>
      </w:r>
      <w:r w:rsidR="00FB11A0">
        <w:rPr>
          <w:rFonts w:ascii="Calibri" w:eastAsia="Calibri" w:hAnsi="Calibri"/>
          <w:sz w:val="22"/>
          <w:szCs w:val="22"/>
        </w:rPr>
        <w:t>2010</w:t>
      </w:r>
      <w:r w:rsidR="00952B89">
        <w:rPr>
          <w:rFonts w:ascii="Calibri" w:eastAsia="Calibri" w:hAnsi="Calibri"/>
          <w:sz w:val="22"/>
          <w:szCs w:val="22"/>
        </w:rPr>
        <w:t>.</w:t>
      </w:r>
    </w:p>
    <w:p w14:paraId="0F33B386" w14:textId="77777777" w:rsidR="00380AFB" w:rsidRPr="00380AFB" w:rsidRDefault="00380AFB" w:rsidP="00380AFB">
      <w:pPr>
        <w:spacing w:before="100" w:after="100" w:line="276" w:lineRule="auto"/>
        <w:ind w:left="-851"/>
        <w:rPr>
          <w:rFonts w:ascii="Calibri" w:eastAsia="Calibri" w:hAnsi="Calibri"/>
          <w:b/>
          <w:sz w:val="20"/>
          <w:szCs w:val="20"/>
        </w:rPr>
      </w:pPr>
      <w:r w:rsidRPr="00380AFB">
        <w:rPr>
          <w:rFonts w:ascii="Calibri" w:eastAsia="Calibri" w:hAnsi="Calibri"/>
          <w:b/>
          <w:sz w:val="20"/>
          <w:szCs w:val="20"/>
        </w:rPr>
        <w:t>POPIS IZABRANIH OBJAVLJENIH RADOVA KOJI GA KVALIFICIRAJU ZA IZVOĐENJE PROGRAMA, ODNOSNO KOJI SU RELEVANTNI ZA PODRUČJE DOKTORSKOG PROGRAMA</w:t>
      </w:r>
    </w:p>
    <w:p w14:paraId="4D7AD67F" w14:textId="77777777" w:rsidR="00E74F9F" w:rsidRPr="00E74F9F" w:rsidRDefault="00E74F9F" w:rsidP="00952B89">
      <w:pPr>
        <w:spacing w:after="0" w:line="240" w:lineRule="auto"/>
        <w:ind w:left="-864"/>
        <w:rPr>
          <w:rFonts w:ascii="Calibri" w:eastAsia="Calibri" w:hAnsi="Calibri"/>
          <w:sz w:val="20"/>
          <w:szCs w:val="20"/>
        </w:rPr>
      </w:pPr>
      <w:r w:rsidRPr="00E74F9F">
        <w:rPr>
          <w:rFonts w:ascii="Calibri" w:eastAsia="Calibri" w:hAnsi="Calibri"/>
          <w:sz w:val="20"/>
          <w:szCs w:val="20"/>
        </w:rPr>
        <w:t xml:space="preserve">1. </w:t>
      </w:r>
      <w:r w:rsidR="006C0499" w:rsidRPr="00E74F9F">
        <w:rPr>
          <w:rFonts w:ascii="Calibri" w:eastAsia="Calibri" w:hAnsi="Calibri"/>
          <w:sz w:val="20"/>
          <w:szCs w:val="20"/>
        </w:rPr>
        <w:t>Tatalović, Siniša; Mikac, Robert; Jakešević, Ružica. Croatia // Strategic Autonomy and the Defence of Europe - On the Road to European Army? / Bartels, Hans-Peter ; Kellner, Anna Maria ; Optenhogel, Uwe (eds.) (ur.). Bonn, Germany : Verlag J.H.W. Dietz Nachf.GmbH, 2017. Str. 103-115.</w:t>
      </w:r>
    </w:p>
    <w:p w14:paraId="7C83B687" w14:textId="77777777" w:rsidR="00E74F9F" w:rsidRPr="00E74F9F" w:rsidRDefault="00E74F9F" w:rsidP="00952B89">
      <w:pPr>
        <w:spacing w:after="0" w:line="240" w:lineRule="auto"/>
        <w:ind w:left="-864"/>
        <w:rPr>
          <w:rFonts w:ascii="Calibri" w:eastAsia="Calibri" w:hAnsi="Calibri"/>
          <w:sz w:val="20"/>
          <w:szCs w:val="20"/>
        </w:rPr>
      </w:pPr>
      <w:r w:rsidRPr="00E74F9F">
        <w:rPr>
          <w:rFonts w:ascii="Calibri" w:eastAsia="Calibri" w:hAnsi="Calibri"/>
          <w:sz w:val="20"/>
          <w:szCs w:val="20"/>
        </w:rPr>
        <w:t xml:space="preserve">2. </w:t>
      </w:r>
      <w:r w:rsidR="006C0499" w:rsidRPr="00E74F9F">
        <w:rPr>
          <w:rFonts w:ascii="Calibri" w:eastAsia="Calibri" w:hAnsi="Calibri"/>
          <w:sz w:val="20"/>
          <w:szCs w:val="20"/>
        </w:rPr>
        <w:t>Jakešević, Ružica; Tatalović, Siniša. Securitization (and desecuritization) of the European Refugee Crisis: Croatia in the Regional Context. // Teorija in praksa. 53 (2016) , 5; 1246-1264</w:t>
      </w:r>
      <w:r w:rsidR="006C0499">
        <w:rPr>
          <w:rFonts w:ascii="Calibri" w:eastAsia="Calibri" w:hAnsi="Calibri"/>
          <w:sz w:val="20"/>
          <w:szCs w:val="20"/>
        </w:rPr>
        <w:t xml:space="preserve"> </w:t>
      </w:r>
    </w:p>
    <w:p w14:paraId="63FE4490" w14:textId="77777777" w:rsidR="00E74F9F" w:rsidRPr="00E74F9F" w:rsidRDefault="00E74F9F" w:rsidP="00952B89">
      <w:pPr>
        <w:spacing w:after="0" w:line="240" w:lineRule="auto"/>
        <w:ind w:left="-864"/>
        <w:rPr>
          <w:rFonts w:ascii="Calibri" w:eastAsia="Calibri" w:hAnsi="Calibri"/>
          <w:sz w:val="20"/>
          <w:szCs w:val="20"/>
        </w:rPr>
      </w:pPr>
      <w:r w:rsidRPr="00E74F9F">
        <w:rPr>
          <w:rFonts w:ascii="Calibri" w:eastAsia="Calibri" w:hAnsi="Calibri"/>
          <w:sz w:val="20"/>
          <w:szCs w:val="20"/>
        </w:rPr>
        <w:lastRenderedPageBreak/>
        <w:t>3. Tatalović, Siniša. Croatian Policy towards the 16+1 Initiative - Missed Opportunities // The One Belt, One Road: The Balkan Perspective - Political and Security Aspects / Cvetković, Vladimir N. (ur.). Beograd, Srbija : Fakultet bezbednosti, Univerzitet u Beogradu, 2016. Str. 145-162.</w:t>
      </w:r>
    </w:p>
    <w:p w14:paraId="2C993B54" w14:textId="77777777" w:rsidR="00E74F9F" w:rsidRPr="00E74F9F" w:rsidRDefault="00E74F9F" w:rsidP="00952B89">
      <w:pPr>
        <w:spacing w:after="0" w:line="240" w:lineRule="auto"/>
        <w:ind w:left="-864"/>
        <w:rPr>
          <w:rFonts w:ascii="Calibri" w:eastAsia="Calibri" w:hAnsi="Calibri"/>
          <w:sz w:val="20"/>
          <w:szCs w:val="20"/>
        </w:rPr>
      </w:pPr>
      <w:r w:rsidRPr="00E74F9F">
        <w:rPr>
          <w:rFonts w:ascii="Calibri" w:eastAsia="Calibri" w:hAnsi="Calibri"/>
          <w:sz w:val="20"/>
          <w:szCs w:val="20"/>
        </w:rPr>
        <w:t>4. Tatalović, Siniša; Jakešević, Ružica. Migracijska kriza u Europi i Hrvatskoj: politike integracije migranata // Urušavanje ili slom demokratije? / Vujačić, Ilija ; Vranić, Bojan (ur.). Beograd : Udruženje za političke nauke Srbije i Univerzitet u Beogradu – Fakultet političkih nauka, 2016. Str. 183-200.</w:t>
      </w:r>
    </w:p>
    <w:p w14:paraId="0D85D864" w14:textId="77777777" w:rsidR="00E74F9F" w:rsidRPr="00E74F9F" w:rsidRDefault="00E74F9F" w:rsidP="00952B89">
      <w:pPr>
        <w:spacing w:after="0" w:line="240" w:lineRule="auto"/>
        <w:ind w:left="-864"/>
        <w:rPr>
          <w:rFonts w:ascii="Calibri" w:eastAsia="Calibri" w:hAnsi="Calibri"/>
          <w:sz w:val="20"/>
          <w:szCs w:val="20"/>
        </w:rPr>
      </w:pPr>
      <w:r w:rsidRPr="00E74F9F">
        <w:rPr>
          <w:rFonts w:ascii="Calibri" w:eastAsia="Calibri" w:hAnsi="Calibri"/>
          <w:sz w:val="20"/>
          <w:szCs w:val="20"/>
        </w:rPr>
        <w:t xml:space="preserve">5. Tatalović, Siniša. Utjecaj članstva u Europskoj uniji na politiku Republike Hrvatske prema Zapadnom Balkanu // Nova Evropa i njena periferija - Zbornik radova s međunarodne znanstvene konferencije / Vujačić, Ilija i Beljinac, Nikola (ur.). Beograd : Univerzitet u Beogradu </w:t>
      </w:r>
      <w:r w:rsidRPr="00E74F9F">
        <w:rPr>
          <w:rFonts w:ascii="Cambria Math" w:eastAsia="Calibri" w:hAnsi="Cambria Math" w:cs="Cambria Math"/>
          <w:sz w:val="20"/>
          <w:szCs w:val="20"/>
        </w:rPr>
        <w:t>‑</w:t>
      </w:r>
      <w:r w:rsidRPr="00E74F9F">
        <w:rPr>
          <w:rFonts w:ascii="Calibri" w:eastAsia="Calibri" w:hAnsi="Calibri"/>
          <w:sz w:val="20"/>
          <w:szCs w:val="20"/>
        </w:rPr>
        <w:t xml:space="preserve"> Fakultet politi</w:t>
      </w:r>
      <w:r w:rsidRPr="00E74F9F">
        <w:rPr>
          <w:rFonts w:ascii="Calibri" w:eastAsia="Calibri" w:hAnsi="Calibri" w:cs="Calibri"/>
          <w:sz w:val="20"/>
          <w:szCs w:val="20"/>
        </w:rPr>
        <w:t>č</w:t>
      </w:r>
      <w:r w:rsidRPr="00E74F9F">
        <w:rPr>
          <w:rFonts w:ascii="Calibri" w:eastAsia="Calibri" w:hAnsi="Calibri"/>
          <w:sz w:val="20"/>
          <w:szCs w:val="20"/>
        </w:rPr>
        <w:t>kih nauka i Udru</w:t>
      </w:r>
      <w:r w:rsidRPr="00E74F9F">
        <w:rPr>
          <w:rFonts w:ascii="Calibri" w:eastAsia="Calibri" w:hAnsi="Calibri" w:cs="Calibri"/>
          <w:sz w:val="20"/>
          <w:szCs w:val="20"/>
        </w:rPr>
        <w:t>ž</w:t>
      </w:r>
      <w:r w:rsidRPr="00E74F9F">
        <w:rPr>
          <w:rFonts w:ascii="Calibri" w:eastAsia="Calibri" w:hAnsi="Calibri"/>
          <w:sz w:val="20"/>
          <w:szCs w:val="20"/>
        </w:rPr>
        <w:t>enje za politi</w:t>
      </w:r>
      <w:r w:rsidRPr="00E74F9F">
        <w:rPr>
          <w:rFonts w:ascii="Calibri" w:eastAsia="Calibri" w:hAnsi="Calibri" w:cs="Calibri"/>
          <w:sz w:val="20"/>
          <w:szCs w:val="20"/>
        </w:rPr>
        <w:t>č</w:t>
      </w:r>
      <w:r w:rsidRPr="00E74F9F">
        <w:rPr>
          <w:rFonts w:ascii="Calibri" w:eastAsia="Calibri" w:hAnsi="Calibri"/>
          <w:sz w:val="20"/>
          <w:szCs w:val="20"/>
        </w:rPr>
        <w:t>ke nauke Srbije, 2015. Str. 151-164.</w:t>
      </w:r>
    </w:p>
    <w:p w14:paraId="62CB23C2" w14:textId="77777777" w:rsidR="00E74F9F" w:rsidRPr="00E74F9F" w:rsidRDefault="00E74F9F" w:rsidP="00952B89">
      <w:pPr>
        <w:spacing w:after="0" w:line="240" w:lineRule="auto"/>
        <w:ind w:left="-864"/>
        <w:rPr>
          <w:rFonts w:ascii="Calibri" w:eastAsia="Calibri" w:hAnsi="Calibri"/>
          <w:sz w:val="20"/>
          <w:szCs w:val="20"/>
        </w:rPr>
      </w:pPr>
      <w:r w:rsidRPr="00E74F9F">
        <w:rPr>
          <w:rFonts w:ascii="Calibri" w:eastAsia="Calibri" w:hAnsi="Calibri"/>
          <w:sz w:val="20"/>
          <w:szCs w:val="20"/>
        </w:rPr>
        <w:t>6. Tatalović, Siniša; Radić Đozić, Jelena; Malnar, Dario. Energy Security EU and Western Balkans. // Security dialogues (Bezbednosni Dijalozi). 8 (2017) , 1-2; 333-360.</w:t>
      </w:r>
    </w:p>
    <w:p w14:paraId="2627A27E" w14:textId="77777777" w:rsidR="00E74F9F" w:rsidRPr="00E74F9F" w:rsidRDefault="00E74F9F" w:rsidP="00952B89">
      <w:pPr>
        <w:spacing w:after="0" w:line="240" w:lineRule="auto"/>
        <w:ind w:left="-864"/>
        <w:rPr>
          <w:rFonts w:ascii="Calibri" w:eastAsia="Calibri" w:hAnsi="Calibri"/>
          <w:sz w:val="20"/>
          <w:szCs w:val="20"/>
        </w:rPr>
      </w:pPr>
      <w:r w:rsidRPr="00E74F9F">
        <w:rPr>
          <w:rFonts w:ascii="Calibri" w:eastAsia="Calibri" w:hAnsi="Calibri"/>
          <w:sz w:val="20"/>
          <w:szCs w:val="20"/>
        </w:rPr>
        <w:t>7. Jakešević, Ružica; Malnar, Dario; Tatalović, Siniša. Croatian Policy Towards the NATO Enlargement to the Western Balkans. // Security dialogues (Bezbednosni Dijalozi). 8 (2017) , 1-2; 577-594</w:t>
      </w:r>
    </w:p>
    <w:p w14:paraId="59918D85" w14:textId="77777777" w:rsidR="00E74F9F" w:rsidRPr="00E74F9F" w:rsidRDefault="00E74F9F" w:rsidP="00952B89">
      <w:pPr>
        <w:spacing w:after="0" w:line="240" w:lineRule="auto"/>
        <w:ind w:left="-864"/>
        <w:rPr>
          <w:rFonts w:ascii="Calibri" w:eastAsia="Calibri" w:hAnsi="Calibri"/>
          <w:sz w:val="20"/>
          <w:szCs w:val="20"/>
        </w:rPr>
      </w:pPr>
      <w:r w:rsidRPr="00E74F9F">
        <w:rPr>
          <w:rFonts w:ascii="Calibri" w:eastAsia="Calibri" w:hAnsi="Calibri"/>
          <w:sz w:val="20"/>
          <w:szCs w:val="20"/>
        </w:rPr>
        <w:t>8. Tatalović, Siniša; Malnar, Dario. Migracijska i izbjeglička kriza u Europi: Države balkanskog migracijskog pravca između sekuritizacije i humanitarizma. // Međunarodni problemi. 78 (2016) , 4; 285-308</w:t>
      </w:r>
    </w:p>
    <w:p w14:paraId="3FEF07AD" w14:textId="77777777" w:rsidR="00380AFB" w:rsidRPr="00E74F9F" w:rsidRDefault="00E74F9F" w:rsidP="00952B89">
      <w:pPr>
        <w:spacing w:after="0" w:line="240" w:lineRule="auto"/>
        <w:ind w:left="-864"/>
        <w:rPr>
          <w:rFonts w:ascii="Calibri" w:eastAsia="Calibri" w:hAnsi="Calibri"/>
          <w:b/>
          <w:sz w:val="20"/>
          <w:szCs w:val="20"/>
        </w:rPr>
      </w:pPr>
      <w:r w:rsidRPr="00E74F9F">
        <w:rPr>
          <w:rFonts w:ascii="Calibri" w:eastAsia="Calibri" w:hAnsi="Calibri"/>
          <w:sz w:val="20"/>
          <w:szCs w:val="20"/>
        </w:rPr>
        <w:t>9. Tatalović, Siniša; Malnar, Dario. New Security Paradigma and Crisis Management // Sarajevo Social Science Review / Valida Repovac Nikšić (ur.). Sarajevo : Fakultet političkih nauka Univerziteta u Sarajevu, 2016. 53-70</w:t>
      </w:r>
    </w:p>
    <w:p w14:paraId="500641F3" w14:textId="77777777" w:rsidR="00380AFB" w:rsidRPr="00380AFB" w:rsidRDefault="00380AFB" w:rsidP="00380AFB">
      <w:pPr>
        <w:spacing w:before="100" w:after="100" w:line="276" w:lineRule="auto"/>
        <w:ind w:left="-851"/>
        <w:rPr>
          <w:rFonts w:ascii="Calibri" w:eastAsia="Calibri" w:hAnsi="Calibri"/>
          <w:b/>
          <w:sz w:val="20"/>
          <w:szCs w:val="20"/>
        </w:rPr>
      </w:pPr>
      <w:r w:rsidRPr="00380AFB">
        <w:rPr>
          <w:rFonts w:ascii="Calibri" w:eastAsia="Calibri" w:hAnsi="Calibri"/>
          <w:b/>
          <w:sz w:val="20"/>
          <w:szCs w:val="20"/>
        </w:rPr>
        <w:t>POPIS IZABRANIH OBJAVLJENIH RADOVA U POSLJEDNJIH PET GODINA</w:t>
      </w:r>
    </w:p>
    <w:p w14:paraId="1B1CF9C5" w14:textId="77777777" w:rsidR="00952B89" w:rsidRPr="00952B89" w:rsidRDefault="00952B89" w:rsidP="00952B89">
      <w:pPr>
        <w:spacing w:after="0" w:line="240" w:lineRule="auto"/>
        <w:ind w:left="-851"/>
        <w:rPr>
          <w:rFonts w:ascii="Calibri" w:eastAsia="Calibri" w:hAnsi="Calibri"/>
          <w:sz w:val="20"/>
          <w:szCs w:val="20"/>
        </w:rPr>
      </w:pPr>
      <w:r w:rsidRPr="00952B89">
        <w:rPr>
          <w:rFonts w:ascii="Calibri" w:eastAsia="Calibri" w:hAnsi="Calibri"/>
          <w:sz w:val="20"/>
          <w:szCs w:val="20"/>
        </w:rPr>
        <w:t>1. Jakešević, Ružica; Tatalović, Siniša. Securitization (and desecuritization) of the European Refugee Crisis: Croatia in the Regional Context. // Teorija in praksa. 53 (2016) , 5; 1246-1264</w:t>
      </w:r>
    </w:p>
    <w:p w14:paraId="41A6C306" w14:textId="77777777" w:rsidR="00952B89" w:rsidRPr="00952B89" w:rsidRDefault="00952B89" w:rsidP="00952B89">
      <w:pPr>
        <w:spacing w:after="0" w:line="240" w:lineRule="auto"/>
        <w:ind w:left="-851"/>
        <w:rPr>
          <w:rFonts w:ascii="Calibri" w:eastAsia="Calibri" w:hAnsi="Calibri"/>
          <w:sz w:val="20"/>
          <w:szCs w:val="20"/>
        </w:rPr>
      </w:pPr>
      <w:r w:rsidRPr="00952B89">
        <w:rPr>
          <w:rFonts w:ascii="Calibri" w:eastAsia="Calibri" w:hAnsi="Calibri"/>
          <w:sz w:val="20"/>
          <w:szCs w:val="20"/>
        </w:rPr>
        <w:t>2. Tatalović, Siniša; Mikac, Robert; Jakešević, Ružica. Croatia // Strategic Autonomy and the Defence of Europe - On the Road to European Army? / Bartels, Hans-Peter ; Kellner, Anna Maria ; Optenhogel, Uwe (eds.) (ur.). Bonn, Germany : Verlag J.H.W. Dietz Nachf.GmbH, 2017. Str. 103-115.</w:t>
      </w:r>
    </w:p>
    <w:p w14:paraId="35948975" w14:textId="77777777" w:rsidR="00952B89" w:rsidRPr="00952B89" w:rsidRDefault="00952B89" w:rsidP="00952B89">
      <w:pPr>
        <w:spacing w:after="0" w:line="240" w:lineRule="auto"/>
        <w:ind w:left="-851"/>
        <w:rPr>
          <w:rFonts w:ascii="Calibri" w:eastAsia="Calibri" w:hAnsi="Calibri"/>
          <w:sz w:val="20"/>
          <w:szCs w:val="20"/>
        </w:rPr>
      </w:pPr>
      <w:r w:rsidRPr="00952B89">
        <w:rPr>
          <w:rFonts w:ascii="Calibri" w:eastAsia="Calibri" w:hAnsi="Calibri"/>
          <w:sz w:val="20"/>
          <w:szCs w:val="20"/>
        </w:rPr>
        <w:t>3. Tatalović, Siniša. Croatian Policy towards the 16+1 Initiative - Missed Opportunities // The One Belt, One Road: The Balkan Perspective - Political and Security Aspects / Cvetković, Vladimir N. (ur.). Beograd, Srbija : Fakultet bezbednosti, Univerzitet u Beogradu, 2016. Str. 145-162.</w:t>
      </w:r>
    </w:p>
    <w:p w14:paraId="1E6A23E6" w14:textId="77777777" w:rsidR="00952B89" w:rsidRPr="00952B89" w:rsidRDefault="00952B89" w:rsidP="00952B89">
      <w:pPr>
        <w:spacing w:after="0" w:line="240" w:lineRule="auto"/>
        <w:ind w:left="-851"/>
        <w:rPr>
          <w:rFonts w:ascii="Calibri" w:eastAsia="Calibri" w:hAnsi="Calibri"/>
          <w:sz w:val="20"/>
          <w:szCs w:val="20"/>
        </w:rPr>
      </w:pPr>
      <w:r w:rsidRPr="00952B89">
        <w:rPr>
          <w:rFonts w:ascii="Calibri" w:eastAsia="Calibri" w:hAnsi="Calibri"/>
          <w:sz w:val="20"/>
          <w:szCs w:val="20"/>
        </w:rPr>
        <w:t>4. Tatalović, Siniša; Jakešević, Ružica. Migracijska kriza u Europi i Hrvatskoj: politike integracije migranata // Urušavanje ili slom demokratije? / Vujačić, Ilija ; Vranić, Bojan (ur.). Beograd : Udruženje za političke nauke Srbije i Univerzitet u Beogradu – Fakultet političkih nauka, 2016. Str. 183-200.</w:t>
      </w:r>
    </w:p>
    <w:p w14:paraId="68EFF296" w14:textId="77777777" w:rsidR="00952B89" w:rsidRPr="00952B89" w:rsidRDefault="00952B89" w:rsidP="00952B89">
      <w:pPr>
        <w:spacing w:after="0" w:line="240" w:lineRule="auto"/>
        <w:ind w:left="-851"/>
        <w:rPr>
          <w:rFonts w:ascii="Calibri" w:eastAsia="Calibri" w:hAnsi="Calibri"/>
          <w:sz w:val="20"/>
          <w:szCs w:val="20"/>
        </w:rPr>
      </w:pPr>
      <w:r w:rsidRPr="00952B89">
        <w:rPr>
          <w:rFonts w:ascii="Calibri" w:eastAsia="Calibri" w:hAnsi="Calibri"/>
          <w:sz w:val="20"/>
          <w:szCs w:val="20"/>
        </w:rPr>
        <w:t xml:space="preserve">5. Tatalović, Siniša. Utjecaj članstva u Europskoj uniji na politiku Republike Hrvatske prema Zapadnom Balkanu // Nova Evropa i njena periferija - Zbornik radova s međunarodne znanstvene konferencije / Vujačić, Ilija i Beljinac, Nikola (ur.). Beograd : Univerzitet u Beogradu </w:t>
      </w:r>
      <w:r w:rsidRPr="00952B89">
        <w:rPr>
          <w:rFonts w:ascii="Cambria Math" w:eastAsia="Calibri" w:hAnsi="Cambria Math" w:cs="Cambria Math"/>
          <w:sz w:val="20"/>
          <w:szCs w:val="20"/>
        </w:rPr>
        <w:t>‑</w:t>
      </w:r>
      <w:r w:rsidRPr="00952B89">
        <w:rPr>
          <w:rFonts w:ascii="Calibri" w:eastAsia="Calibri" w:hAnsi="Calibri"/>
          <w:sz w:val="20"/>
          <w:szCs w:val="20"/>
        </w:rPr>
        <w:t xml:space="preserve"> Fakultet politi</w:t>
      </w:r>
      <w:r w:rsidRPr="00952B89">
        <w:rPr>
          <w:rFonts w:ascii="Calibri" w:eastAsia="Calibri" w:hAnsi="Calibri" w:cs="Calibri"/>
          <w:sz w:val="20"/>
          <w:szCs w:val="20"/>
        </w:rPr>
        <w:t>č</w:t>
      </w:r>
      <w:r w:rsidRPr="00952B89">
        <w:rPr>
          <w:rFonts w:ascii="Calibri" w:eastAsia="Calibri" w:hAnsi="Calibri"/>
          <w:sz w:val="20"/>
          <w:szCs w:val="20"/>
        </w:rPr>
        <w:t>kih nauka i Udru</w:t>
      </w:r>
      <w:r w:rsidRPr="00952B89">
        <w:rPr>
          <w:rFonts w:ascii="Calibri" w:eastAsia="Calibri" w:hAnsi="Calibri" w:cs="Calibri"/>
          <w:sz w:val="20"/>
          <w:szCs w:val="20"/>
        </w:rPr>
        <w:t>ž</w:t>
      </w:r>
      <w:r w:rsidRPr="00952B89">
        <w:rPr>
          <w:rFonts w:ascii="Calibri" w:eastAsia="Calibri" w:hAnsi="Calibri"/>
          <w:sz w:val="20"/>
          <w:szCs w:val="20"/>
        </w:rPr>
        <w:t>enje za politi</w:t>
      </w:r>
      <w:r w:rsidRPr="00952B89">
        <w:rPr>
          <w:rFonts w:ascii="Calibri" w:eastAsia="Calibri" w:hAnsi="Calibri" w:cs="Calibri"/>
          <w:sz w:val="20"/>
          <w:szCs w:val="20"/>
        </w:rPr>
        <w:t>č</w:t>
      </w:r>
      <w:r w:rsidRPr="00952B89">
        <w:rPr>
          <w:rFonts w:ascii="Calibri" w:eastAsia="Calibri" w:hAnsi="Calibri"/>
          <w:sz w:val="20"/>
          <w:szCs w:val="20"/>
        </w:rPr>
        <w:t>ke nauke Srbije, 2015. Str. 151-164.</w:t>
      </w:r>
    </w:p>
    <w:p w14:paraId="583A61FF" w14:textId="77777777" w:rsidR="00952B89" w:rsidRPr="00952B89" w:rsidRDefault="00952B89" w:rsidP="00952B89">
      <w:pPr>
        <w:spacing w:after="0" w:line="240" w:lineRule="auto"/>
        <w:ind w:left="-851"/>
        <w:rPr>
          <w:rFonts w:ascii="Calibri" w:eastAsia="Calibri" w:hAnsi="Calibri"/>
          <w:sz w:val="20"/>
          <w:szCs w:val="20"/>
        </w:rPr>
      </w:pPr>
      <w:r w:rsidRPr="00952B89">
        <w:rPr>
          <w:rFonts w:ascii="Calibri" w:eastAsia="Calibri" w:hAnsi="Calibri"/>
          <w:sz w:val="20"/>
          <w:szCs w:val="20"/>
        </w:rPr>
        <w:t>6. Tatalović, Siniša; Radić Đozić, Jelena; Malnar, Dario. Energy Security EU and Western Balkans. // Security dialogues (Bezbednosni Dijalozi). 8 (2017) , 1-2; 333-360.</w:t>
      </w:r>
    </w:p>
    <w:p w14:paraId="52CE56FE" w14:textId="77777777" w:rsidR="00952B89" w:rsidRPr="00952B89" w:rsidRDefault="00952B89" w:rsidP="00952B89">
      <w:pPr>
        <w:spacing w:after="0" w:line="240" w:lineRule="auto"/>
        <w:ind w:left="-851"/>
        <w:rPr>
          <w:rFonts w:ascii="Calibri" w:eastAsia="Calibri" w:hAnsi="Calibri"/>
          <w:sz w:val="20"/>
          <w:szCs w:val="20"/>
        </w:rPr>
      </w:pPr>
      <w:r w:rsidRPr="00952B89">
        <w:rPr>
          <w:rFonts w:ascii="Calibri" w:eastAsia="Calibri" w:hAnsi="Calibri"/>
          <w:sz w:val="20"/>
          <w:szCs w:val="20"/>
        </w:rPr>
        <w:t>7. Jakešević, Ružica; Malnar, Dario; Tatalović, Siniša. Croatian Policy Towards the NATO Enlargement to the Western Balkans. // Security dialogues (Bezbednosni Dijalozi). 8 (2017) , 1-2; 577-594</w:t>
      </w:r>
    </w:p>
    <w:p w14:paraId="50EC2291" w14:textId="77777777" w:rsidR="00952B89" w:rsidRPr="00952B89" w:rsidRDefault="00952B89" w:rsidP="00952B89">
      <w:pPr>
        <w:spacing w:after="0" w:line="240" w:lineRule="auto"/>
        <w:ind w:left="-851"/>
        <w:rPr>
          <w:rFonts w:ascii="Calibri" w:eastAsia="Calibri" w:hAnsi="Calibri"/>
          <w:sz w:val="20"/>
          <w:szCs w:val="20"/>
        </w:rPr>
      </w:pPr>
      <w:r w:rsidRPr="00952B89">
        <w:rPr>
          <w:rFonts w:ascii="Calibri" w:eastAsia="Calibri" w:hAnsi="Calibri"/>
          <w:sz w:val="20"/>
          <w:szCs w:val="20"/>
        </w:rPr>
        <w:t>8. Tatalović, Siniša; Malnar, Dario. Migracijska i izbjeglička kriza u Europi: Države balkanskog migracijskog pravca između sekuritizacije i humanitarizma. // Međunarodni problemi. 78 (2016) , 4; 285-308</w:t>
      </w:r>
    </w:p>
    <w:p w14:paraId="0DF6FBC8" w14:textId="77777777" w:rsidR="00952B89" w:rsidRPr="00952B89" w:rsidRDefault="00952B89" w:rsidP="00952B89">
      <w:pPr>
        <w:spacing w:after="0" w:line="240" w:lineRule="auto"/>
        <w:ind w:left="-851"/>
        <w:rPr>
          <w:rFonts w:ascii="Calibri" w:eastAsia="Calibri" w:hAnsi="Calibri"/>
          <w:sz w:val="20"/>
          <w:szCs w:val="20"/>
        </w:rPr>
      </w:pPr>
      <w:r w:rsidRPr="00952B89">
        <w:rPr>
          <w:rFonts w:ascii="Calibri" w:eastAsia="Calibri" w:hAnsi="Calibri"/>
          <w:sz w:val="20"/>
          <w:szCs w:val="20"/>
        </w:rPr>
        <w:t>9. Tatalović, Siniša; Malnar, Dario. New Security Paradigma and Crisis Management // Sarajevo Social Science Review / Valida Repovac Nikšić (ur.). Sarajevo : Fakultet političkih nauka Univerziteta u Sarajevu, 2016. 53-70</w:t>
      </w:r>
    </w:p>
    <w:p w14:paraId="5725D8BC" w14:textId="77777777" w:rsidR="00952B89" w:rsidRPr="00952B89" w:rsidRDefault="00952B89" w:rsidP="00952B89">
      <w:pPr>
        <w:spacing w:after="0" w:line="240" w:lineRule="auto"/>
        <w:ind w:left="-851"/>
        <w:rPr>
          <w:rFonts w:ascii="Calibri" w:eastAsia="Calibri" w:hAnsi="Calibri"/>
          <w:sz w:val="20"/>
          <w:szCs w:val="20"/>
        </w:rPr>
      </w:pPr>
      <w:r w:rsidRPr="00952B89">
        <w:rPr>
          <w:rFonts w:ascii="Calibri" w:eastAsia="Calibri" w:hAnsi="Calibri"/>
          <w:sz w:val="20"/>
          <w:szCs w:val="20"/>
        </w:rPr>
        <w:t>10. Tatalović, Siniša. Etničke manjine između identiteta i integracije // O identitetu / Vukčević, Dragan (ur.). Podgorica : Crnogorska akademija nauka i umjetnosti, 2015. Str. 229-378.</w:t>
      </w:r>
    </w:p>
    <w:p w14:paraId="61F87D29" w14:textId="77777777" w:rsidR="00952B89" w:rsidRPr="00952B89" w:rsidRDefault="00952B89" w:rsidP="00952B89">
      <w:pPr>
        <w:spacing w:after="0" w:line="240" w:lineRule="auto"/>
        <w:ind w:left="-851"/>
        <w:rPr>
          <w:rFonts w:ascii="Calibri" w:eastAsia="Calibri" w:hAnsi="Calibri"/>
          <w:sz w:val="20"/>
          <w:szCs w:val="20"/>
        </w:rPr>
      </w:pPr>
      <w:r w:rsidRPr="00952B89">
        <w:rPr>
          <w:rFonts w:ascii="Calibri" w:eastAsia="Calibri" w:hAnsi="Calibri"/>
          <w:sz w:val="20"/>
          <w:szCs w:val="20"/>
        </w:rPr>
        <w:t>11. Tatalović, Siniša. Konstitucionalni okvir i zaštita nacionalnih manjina u Republici Hrvatskoj // Ustavi u vremenu krize: Postjugoslovenska perspektiva - Zbornik radova s međunarodne znanstvene konferencije / Podunavac, Milan i Đorđević, Biljana (ur.). Beograd : Univerzitet u Beogradu, Fakultet političkih nauka i Udruženje za političke nauke Srbije, 2014. Str. 357-373.</w:t>
      </w:r>
    </w:p>
    <w:p w14:paraId="14E67812" w14:textId="77777777" w:rsidR="00380AFB" w:rsidRPr="00952B89" w:rsidRDefault="00952B89" w:rsidP="00952B89">
      <w:pPr>
        <w:spacing w:after="0" w:line="240" w:lineRule="auto"/>
        <w:ind w:left="-851"/>
        <w:rPr>
          <w:rFonts w:ascii="Calibri" w:eastAsia="Calibri" w:hAnsi="Calibri"/>
          <w:b/>
          <w:sz w:val="20"/>
          <w:szCs w:val="20"/>
        </w:rPr>
      </w:pPr>
      <w:r w:rsidRPr="00952B89">
        <w:rPr>
          <w:rFonts w:ascii="Calibri" w:eastAsia="Calibri" w:hAnsi="Calibri"/>
          <w:sz w:val="20"/>
          <w:szCs w:val="20"/>
        </w:rPr>
        <w:t>12. Jakešević, Ružica; Tatalović, Siniša; Lacović, Tomislav. Oblici političkog predstavništva nacionalnih manjina u Hrvatskoj - problemi funkcionalnosti Vijeća i predstavnika. // Političke perspektive. 5 (2015) , 3; 9-37</w:t>
      </w:r>
    </w:p>
    <w:p w14:paraId="68990CC6" w14:textId="77777777" w:rsidR="00380AFB" w:rsidRPr="00380AFB" w:rsidRDefault="00380AFB" w:rsidP="00380AFB">
      <w:pPr>
        <w:spacing w:before="100" w:after="100" w:line="276" w:lineRule="auto"/>
        <w:ind w:left="-851"/>
        <w:rPr>
          <w:rFonts w:ascii="Calibri" w:eastAsia="Calibri" w:hAnsi="Calibri"/>
          <w:b/>
          <w:sz w:val="20"/>
          <w:szCs w:val="20"/>
        </w:rPr>
      </w:pPr>
      <w:r w:rsidRPr="00380AFB">
        <w:rPr>
          <w:rFonts w:ascii="Calibri" w:eastAsia="Calibri" w:hAnsi="Calibri"/>
          <w:b/>
          <w:sz w:val="20"/>
          <w:szCs w:val="20"/>
        </w:rPr>
        <w:t>POPIS ZNANSTVENIH ILI UMJETNIČKIH PROJEKATA NA KOJIMA JE SURAĐIVAO I KOJI SU RELEVANTNI ZA PODRUČJE DOKTORSKOG PROGRAMA</w:t>
      </w:r>
    </w:p>
    <w:p w14:paraId="528BF7A6" w14:textId="77777777" w:rsidR="00380AFB" w:rsidRPr="00380AFB" w:rsidRDefault="00313349" w:rsidP="00380AFB">
      <w:pPr>
        <w:spacing w:before="100" w:after="100" w:line="276" w:lineRule="auto"/>
        <w:ind w:left="-851"/>
        <w:rPr>
          <w:rFonts w:ascii="Calibri" w:eastAsia="Calibri" w:hAnsi="Calibri"/>
          <w:sz w:val="22"/>
          <w:szCs w:val="22"/>
        </w:rPr>
      </w:pPr>
      <w:r w:rsidRPr="00313349">
        <w:rPr>
          <w:rFonts w:ascii="Calibri" w:eastAsia="Calibri" w:hAnsi="Calibri"/>
          <w:sz w:val="22"/>
          <w:szCs w:val="22"/>
        </w:rPr>
        <w:t>Republika Hrvatska</w:t>
      </w:r>
      <w:r w:rsidR="00884747">
        <w:rPr>
          <w:rFonts w:ascii="Calibri" w:eastAsia="Calibri" w:hAnsi="Calibri"/>
          <w:sz w:val="22"/>
          <w:szCs w:val="22"/>
        </w:rPr>
        <w:t xml:space="preserve"> u europskom sigurnosnoj arhitekturi, Fakultet političkih znanosti Sveučilišta u Zagrebu, 2007. – 2015. (voditelj projekta)</w:t>
      </w:r>
    </w:p>
    <w:p w14:paraId="5EA86E79" w14:textId="77777777" w:rsidR="00380AFB" w:rsidRPr="00380AFB" w:rsidRDefault="00380AFB" w:rsidP="00380AFB">
      <w:pPr>
        <w:spacing w:before="100" w:after="100" w:line="276" w:lineRule="auto"/>
        <w:ind w:left="-851"/>
        <w:rPr>
          <w:rFonts w:ascii="Calibri" w:eastAsia="Calibri" w:hAnsi="Calibri"/>
          <w:b/>
          <w:sz w:val="20"/>
          <w:szCs w:val="20"/>
        </w:rPr>
      </w:pPr>
      <w:r w:rsidRPr="00380AFB">
        <w:rPr>
          <w:rFonts w:ascii="Calibri" w:eastAsia="Calibri" w:hAnsi="Calibri"/>
          <w:b/>
          <w:sz w:val="20"/>
          <w:szCs w:val="20"/>
        </w:rPr>
        <w:t>POPIS ZNANSTVENIH ILI UMJETNIČKIH PROJEKATA NA KOJIMA JE SURAĐIVAO U POSLJEDNJIH PET GODINA</w:t>
      </w:r>
    </w:p>
    <w:p w14:paraId="7EA3099F" w14:textId="77777777" w:rsidR="00884747" w:rsidRPr="00380AFB" w:rsidRDefault="00884747" w:rsidP="00884747">
      <w:pPr>
        <w:spacing w:before="100" w:after="100" w:line="276" w:lineRule="auto"/>
        <w:ind w:left="-851"/>
        <w:rPr>
          <w:rFonts w:ascii="Calibri" w:eastAsia="Calibri" w:hAnsi="Calibri"/>
          <w:sz w:val="22"/>
          <w:szCs w:val="22"/>
        </w:rPr>
      </w:pPr>
      <w:r w:rsidRPr="000228FB">
        <w:rPr>
          <w:rFonts w:ascii="Calibri" w:eastAsia="Calibri" w:hAnsi="Calibri"/>
          <w:i/>
          <w:sz w:val="22"/>
          <w:szCs w:val="22"/>
        </w:rPr>
        <w:t>Republika Hrvatska u europskom sigurnosnoj arhitekturi</w:t>
      </w:r>
      <w:r>
        <w:rPr>
          <w:rFonts w:ascii="Calibri" w:eastAsia="Calibri" w:hAnsi="Calibri"/>
          <w:sz w:val="22"/>
          <w:szCs w:val="22"/>
        </w:rPr>
        <w:t>, Fakultet političkih znanosti Sveučilišta u Zagrebu, 2007. – 2015. (voditelj projekta)</w:t>
      </w:r>
      <w:r w:rsidR="000228FB">
        <w:rPr>
          <w:rFonts w:ascii="Calibri" w:eastAsia="Calibri" w:hAnsi="Calibri"/>
          <w:sz w:val="22"/>
          <w:szCs w:val="22"/>
        </w:rPr>
        <w:t xml:space="preserve">; </w:t>
      </w:r>
      <w:r w:rsidR="000228FB" w:rsidRPr="000228FB">
        <w:rPr>
          <w:rFonts w:ascii="Calibri" w:eastAsia="Calibri" w:hAnsi="Calibri"/>
          <w:i/>
          <w:sz w:val="20"/>
          <w:szCs w:val="20"/>
        </w:rPr>
        <w:t>Sustavi nacionalne sigurnosti u Jugoistočnoj Europi i promjene prijetnji</w:t>
      </w:r>
      <w:r w:rsidR="000228FB">
        <w:rPr>
          <w:rFonts w:ascii="Calibri" w:eastAsia="Calibri" w:hAnsi="Calibri"/>
          <w:sz w:val="20"/>
          <w:szCs w:val="20"/>
        </w:rPr>
        <w:t xml:space="preserve"> – projekt su realizirali </w:t>
      </w:r>
      <w:r w:rsidR="000228FB">
        <w:rPr>
          <w:rFonts w:ascii="Calibri" w:eastAsia="Calibri" w:hAnsi="Calibri"/>
          <w:sz w:val="22"/>
          <w:szCs w:val="22"/>
        </w:rPr>
        <w:t>Fakultet političkih znanosti Sveučilišta u Zagrebu</w:t>
      </w:r>
      <w:r w:rsidR="000228FB" w:rsidRPr="00F82410">
        <w:rPr>
          <w:rFonts w:ascii="Calibri" w:eastAsia="Calibri" w:hAnsi="Calibri"/>
          <w:sz w:val="20"/>
          <w:szCs w:val="20"/>
        </w:rPr>
        <w:t xml:space="preserve"> i Fakultet društvenih znanosti Sveučilišta u Ljublja</w:t>
      </w:r>
      <w:r w:rsidR="000228FB">
        <w:rPr>
          <w:rFonts w:ascii="Calibri" w:eastAsia="Calibri" w:hAnsi="Calibri"/>
          <w:sz w:val="20"/>
          <w:szCs w:val="20"/>
        </w:rPr>
        <w:t xml:space="preserve">ni (2007.-2009.); </w:t>
      </w:r>
      <w:r w:rsidR="000228FB" w:rsidRPr="00F82410">
        <w:rPr>
          <w:rFonts w:ascii="Calibri" w:eastAsia="Calibri" w:hAnsi="Calibri"/>
          <w:i/>
          <w:sz w:val="20"/>
          <w:szCs w:val="20"/>
        </w:rPr>
        <w:t>Sigurnost i suradnja u Jugoistočnoj Europi</w:t>
      </w:r>
      <w:r w:rsidR="000228FB">
        <w:rPr>
          <w:rFonts w:ascii="Calibri" w:eastAsia="Calibri" w:hAnsi="Calibri"/>
          <w:sz w:val="20"/>
          <w:szCs w:val="20"/>
        </w:rPr>
        <w:t xml:space="preserve"> (2009.-2011.) i </w:t>
      </w:r>
      <w:r w:rsidR="000228FB" w:rsidRPr="00F82410">
        <w:rPr>
          <w:rFonts w:ascii="Calibri" w:eastAsia="Calibri" w:hAnsi="Calibri"/>
          <w:sz w:val="20"/>
          <w:szCs w:val="20"/>
        </w:rPr>
        <w:t xml:space="preserve">projekt </w:t>
      </w:r>
      <w:r w:rsidR="000228FB" w:rsidRPr="00F82410">
        <w:rPr>
          <w:rFonts w:ascii="Calibri" w:eastAsia="Calibri" w:hAnsi="Calibri"/>
          <w:i/>
          <w:sz w:val="20"/>
          <w:szCs w:val="20"/>
        </w:rPr>
        <w:t xml:space="preserve">Bilateralna suradnja i zaštita nacionalnih </w:t>
      </w:r>
      <w:r w:rsidR="000228FB" w:rsidRPr="00F82410">
        <w:rPr>
          <w:rFonts w:ascii="Calibri" w:eastAsia="Calibri" w:hAnsi="Calibri"/>
          <w:i/>
          <w:sz w:val="20"/>
          <w:szCs w:val="20"/>
        </w:rPr>
        <w:lastRenderedPageBreak/>
        <w:t>manjina</w:t>
      </w:r>
      <w:r w:rsidR="000228FB" w:rsidRPr="00F82410">
        <w:rPr>
          <w:rFonts w:ascii="Calibri" w:eastAsia="Calibri" w:hAnsi="Calibri"/>
          <w:sz w:val="20"/>
          <w:szCs w:val="20"/>
        </w:rPr>
        <w:t xml:space="preserve"> (2011-2013.) realizir</w:t>
      </w:r>
      <w:r w:rsidR="000228FB">
        <w:rPr>
          <w:rFonts w:ascii="Calibri" w:eastAsia="Calibri" w:hAnsi="Calibri"/>
          <w:sz w:val="20"/>
          <w:szCs w:val="20"/>
        </w:rPr>
        <w:t xml:space="preserve">ani su između </w:t>
      </w:r>
      <w:r w:rsidR="000228FB">
        <w:rPr>
          <w:rFonts w:ascii="Calibri" w:eastAsia="Calibri" w:hAnsi="Calibri"/>
          <w:sz w:val="22"/>
          <w:szCs w:val="22"/>
        </w:rPr>
        <w:t>Fakultet političkih znanosti Sveučilišta u Zagrebu</w:t>
      </w:r>
      <w:r w:rsidR="000228FB" w:rsidRPr="00F82410">
        <w:rPr>
          <w:rFonts w:ascii="Calibri" w:eastAsia="Calibri" w:hAnsi="Calibri"/>
          <w:sz w:val="20"/>
          <w:szCs w:val="20"/>
        </w:rPr>
        <w:t xml:space="preserve"> i Fakulteta političkih znanosti Sveučilišta u Beograd.</w:t>
      </w:r>
    </w:p>
    <w:p w14:paraId="4FB507A8" w14:textId="77777777" w:rsidR="00380AFB" w:rsidRPr="00380AFB" w:rsidRDefault="00380AFB" w:rsidP="000228FB">
      <w:pPr>
        <w:spacing w:before="100" w:after="100" w:line="276" w:lineRule="auto"/>
        <w:rPr>
          <w:rFonts w:ascii="Calibri" w:eastAsia="Calibri" w:hAnsi="Calibri"/>
          <w:b/>
          <w:sz w:val="20"/>
          <w:szCs w:val="20"/>
        </w:rPr>
      </w:pPr>
    </w:p>
    <w:p w14:paraId="6EF38B46" w14:textId="77777777" w:rsidR="00380AFB" w:rsidRPr="00380AFB" w:rsidRDefault="00380AFB" w:rsidP="00380AFB">
      <w:pPr>
        <w:spacing w:before="100" w:after="100" w:line="276" w:lineRule="auto"/>
        <w:ind w:left="-851"/>
        <w:rPr>
          <w:rFonts w:ascii="Calibri" w:eastAsia="Calibri" w:hAnsi="Calibri"/>
          <w:b/>
          <w:color w:val="FF0000"/>
          <w:sz w:val="20"/>
          <w:szCs w:val="20"/>
        </w:rPr>
      </w:pPr>
      <w:r w:rsidRPr="00380AFB">
        <w:rPr>
          <w:rFonts w:ascii="Calibri" w:eastAsia="Calibri" w:hAnsi="Calibri"/>
          <w:b/>
          <w:color w:val="FF0000"/>
          <w:sz w:val="20"/>
          <w:szCs w:val="20"/>
        </w:rPr>
        <w:t xml:space="preserve">Ako nastavnik nije zaposlen u visokoškolskoj ustanovi koja predlaže program doktorskog studija, priložite pisanu izjavu da je spreman izvoditi  nastavu te pisanu dozvolu čelnika ustanove u kojoj je zaposlen s navođenjem predmeta i razdoblja za koje se dozvola izdaje. Izjavu i dozvolu priložite odmah na sljedećoj strani. </w:t>
      </w:r>
    </w:p>
    <w:p w14:paraId="1032F511" w14:textId="77777777" w:rsidR="00380AFB" w:rsidRPr="00380AFB" w:rsidRDefault="00380AFB" w:rsidP="00380AFB">
      <w:pPr>
        <w:spacing w:before="100" w:after="100" w:line="276" w:lineRule="auto"/>
        <w:ind w:left="-851"/>
        <w:rPr>
          <w:rFonts w:ascii="Calibri" w:eastAsia="Calibri" w:hAnsi="Calibri"/>
          <w:b/>
          <w:sz w:val="20"/>
          <w:szCs w:val="20"/>
        </w:rPr>
      </w:pPr>
    </w:p>
    <w:p w14:paraId="0DF051BD" w14:textId="77777777" w:rsidR="00380AFB" w:rsidRPr="00380AFB" w:rsidRDefault="00380AFB" w:rsidP="00380AFB">
      <w:pPr>
        <w:spacing w:before="100" w:after="100" w:line="276" w:lineRule="auto"/>
        <w:ind w:left="-851"/>
        <w:rPr>
          <w:rFonts w:ascii="Calibri" w:eastAsia="Calibri" w:hAnsi="Calibri"/>
          <w:b/>
          <w:sz w:val="20"/>
          <w:szCs w:val="20"/>
        </w:rPr>
      </w:pPr>
    </w:p>
    <w:p w14:paraId="577C7ADA" w14:textId="77777777" w:rsidR="00380AFB" w:rsidRPr="00380AFB" w:rsidRDefault="00380AFB" w:rsidP="00380AFB">
      <w:pPr>
        <w:spacing w:before="100" w:after="100" w:line="276" w:lineRule="auto"/>
        <w:ind w:left="-851"/>
        <w:rPr>
          <w:rFonts w:ascii="Calibri" w:eastAsia="Calibri" w:hAnsi="Calibri"/>
          <w:b/>
          <w:bCs/>
          <w:smallCaps/>
          <w:spacing w:val="5"/>
          <w:sz w:val="22"/>
          <w:szCs w:val="22"/>
        </w:rPr>
        <w:sectPr w:rsidR="00380AFB" w:rsidRPr="00380AFB" w:rsidSect="006A4113">
          <w:pgSz w:w="11906" w:h="16838"/>
          <w:pgMar w:top="1531" w:right="992" w:bottom="284" w:left="2126" w:header="567" w:footer="465" w:gutter="0"/>
          <w:cols w:space="708"/>
          <w:docGrid w:linePitch="360"/>
        </w:sectPr>
      </w:pPr>
    </w:p>
    <w:p w14:paraId="5D81EA11" w14:textId="77777777" w:rsidR="00380AFB" w:rsidRPr="00C0484B" w:rsidRDefault="00380AFB" w:rsidP="00C0484B">
      <w:pPr>
        <w:spacing w:before="100" w:after="100" w:line="276" w:lineRule="auto"/>
        <w:rPr>
          <w:rFonts w:ascii="Calibri" w:eastAsia="Calibri" w:hAnsi="Calibri"/>
          <w:b/>
          <w:bCs/>
          <w:smallCaps/>
          <w:color w:val="FF0000"/>
          <w:spacing w:val="5"/>
          <w:sz w:val="22"/>
          <w:szCs w:val="22"/>
        </w:rPr>
      </w:pPr>
      <w:r w:rsidRPr="00380AFB">
        <w:rPr>
          <w:rFonts w:ascii="Calibri" w:eastAsia="Calibri" w:hAnsi="Calibri"/>
          <w:b/>
          <w:bCs/>
          <w:smallCaps/>
          <w:spacing w:val="5"/>
          <w:sz w:val="22"/>
          <w:szCs w:val="22"/>
        </w:rPr>
        <w:lastRenderedPageBreak/>
        <w:t xml:space="preserve">A.6.2. Popis potencijalnih mentora zaposlenih na ustanovi koja predlaže program doktorskog studija </w:t>
      </w:r>
      <w:r w:rsidRPr="00380AFB">
        <w:rPr>
          <w:rFonts w:ascii="Calibri" w:eastAsia="Calibri" w:hAnsi="Calibri"/>
          <w:b/>
          <w:bCs/>
          <w:smallCaps/>
          <w:color w:val="FF0000"/>
          <w:spacing w:val="5"/>
          <w:sz w:val="22"/>
          <w:szCs w:val="22"/>
        </w:rPr>
        <w:t>(podatke za svakog mentora započnite na novoj strani kopirajući priloženu shemu)</w:t>
      </w:r>
    </w:p>
    <w:p w14:paraId="5BFD6517" w14:textId="77777777" w:rsidR="00380AFB" w:rsidRPr="00380AFB" w:rsidRDefault="00380AFB" w:rsidP="00C0484B">
      <w:pPr>
        <w:spacing w:before="100" w:after="100" w:line="276" w:lineRule="auto"/>
        <w:rPr>
          <w:rFonts w:ascii="Calibri" w:eastAsia="Calibri" w:hAnsi="Calibri"/>
          <w:b/>
          <w:sz w:val="20"/>
          <w:szCs w:val="20"/>
        </w:rPr>
      </w:pPr>
      <w:r w:rsidRPr="00380AFB">
        <w:rPr>
          <w:rFonts w:ascii="Calibri" w:eastAsia="Calibri" w:hAnsi="Calibri"/>
          <w:b/>
          <w:sz w:val="20"/>
          <w:szCs w:val="20"/>
        </w:rPr>
        <w:t xml:space="preserve">REDNI BROJ: </w:t>
      </w:r>
      <w:r w:rsidRPr="00380AFB">
        <w:rPr>
          <w:rFonts w:ascii="Calibri" w:eastAsia="Calibri" w:hAnsi="Calibri"/>
          <w:sz w:val="22"/>
          <w:szCs w:val="22"/>
        </w:rPr>
        <w:fldChar w:fldCharType="begin">
          <w:ffData>
            <w:name w:val="Text4"/>
            <w:enabled/>
            <w:calcOnExit w:val="0"/>
            <w:textInput/>
          </w:ffData>
        </w:fldChar>
      </w:r>
      <w:r w:rsidRPr="00380AFB">
        <w:rPr>
          <w:rFonts w:ascii="Calibri" w:eastAsia="Calibri" w:hAnsi="Calibri"/>
          <w:sz w:val="22"/>
          <w:szCs w:val="22"/>
        </w:rPr>
        <w:instrText xml:space="preserve"> FORMTEXT </w:instrText>
      </w:r>
      <w:r w:rsidRPr="00380AFB">
        <w:rPr>
          <w:rFonts w:ascii="Calibri" w:eastAsia="Calibri" w:hAnsi="Calibri"/>
          <w:sz w:val="22"/>
          <w:szCs w:val="22"/>
        </w:rPr>
      </w:r>
      <w:r w:rsidRPr="00380AFB">
        <w:rPr>
          <w:rFonts w:ascii="Calibri" w:eastAsia="Calibri" w:hAnsi="Calibri"/>
          <w:sz w:val="22"/>
          <w:szCs w:val="22"/>
        </w:rPr>
        <w:fldChar w:fldCharType="separate"/>
      </w:r>
      <w:r w:rsidRPr="00380AFB">
        <w:rPr>
          <w:rFonts w:ascii="Calibri" w:eastAsia="Calibri" w:hAnsi="Calibri"/>
          <w:noProof/>
          <w:sz w:val="22"/>
          <w:szCs w:val="22"/>
        </w:rPr>
        <w:t> </w:t>
      </w:r>
      <w:r w:rsidRPr="00380AFB">
        <w:rPr>
          <w:rFonts w:ascii="Calibri" w:eastAsia="Calibri" w:hAnsi="Calibri"/>
          <w:noProof/>
          <w:sz w:val="22"/>
          <w:szCs w:val="22"/>
        </w:rPr>
        <w:t> </w:t>
      </w:r>
      <w:r w:rsidRPr="00380AFB">
        <w:rPr>
          <w:rFonts w:ascii="Calibri" w:eastAsia="Calibri" w:hAnsi="Calibri"/>
          <w:noProof/>
          <w:sz w:val="22"/>
          <w:szCs w:val="22"/>
        </w:rPr>
        <w:t> </w:t>
      </w:r>
      <w:r w:rsidRPr="00380AFB">
        <w:rPr>
          <w:rFonts w:ascii="Calibri" w:eastAsia="Calibri" w:hAnsi="Calibri"/>
          <w:noProof/>
          <w:sz w:val="22"/>
          <w:szCs w:val="22"/>
        </w:rPr>
        <w:t> </w:t>
      </w:r>
      <w:r w:rsidRPr="00380AFB">
        <w:rPr>
          <w:rFonts w:ascii="Calibri" w:eastAsia="Calibri" w:hAnsi="Calibri"/>
          <w:noProof/>
          <w:sz w:val="22"/>
          <w:szCs w:val="22"/>
        </w:rPr>
        <w:t> </w:t>
      </w:r>
      <w:r w:rsidRPr="00380AFB">
        <w:rPr>
          <w:rFonts w:ascii="Calibri" w:eastAsia="Calibri" w:hAnsi="Calibri"/>
          <w:sz w:val="22"/>
          <w:szCs w:val="22"/>
        </w:rPr>
        <w:fldChar w:fldCharType="end"/>
      </w:r>
    </w:p>
    <w:p w14:paraId="231C182C" w14:textId="77777777" w:rsidR="00380AFB" w:rsidRPr="00380AFB" w:rsidRDefault="00380AFB" w:rsidP="00C0484B">
      <w:pPr>
        <w:spacing w:before="100" w:after="100" w:line="276" w:lineRule="auto"/>
        <w:rPr>
          <w:rFonts w:ascii="Calibri" w:eastAsia="Calibri" w:hAnsi="Calibri"/>
          <w:b/>
          <w:sz w:val="20"/>
          <w:szCs w:val="20"/>
        </w:rPr>
      </w:pPr>
      <w:r w:rsidRPr="00380AFB">
        <w:rPr>
          <w:rFonts w:ascii="Calibri" w:eastAsia="Calibri" w:hAnsi="Calibri"/>
          <w:b/>
          <w:sz w:val="20"/>
          <w:szCs w:val="20"/>
        </w:rPr>
        <w:t xml:space="preserve">TITULA, IME I PREZIME MENTORA: </w:t>
      </w:r>
      <w:r w:rsidR="00D07980" w:rsidRPr="00D07980">
        <w:rPr>
          <w:rFonts w:ascii="Calibri" w:eastAsia="Calibri" w:hAnsi="Calibri"/>
          <w:sz w:val="20"/>
          <w:szCs w:val="20"/>
        </w:rPr>
        <w:t>Prof. dr. sc.</w:t>
      </w:r>
      <w:r w:rsidR="00D07980">
        <w:rPr>
          <w:rFonts w:ascii="Calibri" w:eastAsia="Calibri" w:hAnsi="Calibri"/>
          <w:b/>
          <w:sz w:val="20"/>
          <w:szCs w:val="20"/>
        </w:rPr>
        <w:t xml:space="preserve"> </w:t>
      </w:r>
      <w:r w:rsidR="00952B89">
        <w:rPr>
          <w:rFonts w:ascii="Calibri" w:eastAsia="Calibri" w:hAnsi="Calibri"/>
          <w:sz w:val="22"/>
          <w:szCs w:val="22"/>
        </w:rPr>
        <w:t>Siniša Tatalović</w:t>
      </w:r>
    </w:p>
    <w:p w14:paraId="07D80A48" w14:textId="77777777" w:rsidR="00380AFB" w:rsidRPr="00380AFB" w:rsidRDefault="00380AFB" w:rsidP="00C0484B">
      <w:pPr>
        <w:spacing w:before="100" w:after="100" w:line="276" w:lineRule="auto"/>
        <w:rPr>
          <w:rFonts w:ascii="Calibri" w:eastAsia="Calibri" w:hAnsi="Calibri"/>
          <w:b/>
          <w:sz w:val="20"/>
          <w:szCs w:val="20"/>
        </w:rPr>
      </w:pPr>
      <w:r w:rsidRPr="00380AFB">
        <w:rPr>
          <w:rFonts w:ascii="Calibri" w:eastAsia="Calibri" w:hAnsi="Calibri"/>
          <w:b/>
          <w:sz w:val="20"/>
          <w:szCs w:val="20"/>
        </w:rPr>
        <w:t xml:space="preserve">NAZIV USTANOVE U KOJOJ JE ZAPOSLEN: </w:t>
      </w:r>
      <w:r w:rsidR="00952B89">
        <w:rPr>
          <w:rFonts w:ascii="Calibri" w:eastAsia="Calibri" w:hAnsi="Calibri"/>
          <w:sz w:val="22"/>
          <w:szCs w:val="22"/>
        </w:rPr>
        <w:t>Fakultet političkih znanosti Sveučilišta u Zagrebu</w:t>
      </w:r>
    </w:p>
    <w:p w14:paraId="060F2BC6" w14:textId="77777777" w:rsidR="00380AFB" w:rsidRPr="00380AFB" w:rsidRDefault="00380AFB" w:rsidP="00C0484B">
      <w:pPr>
        <w:spacing w:before="100" w:after="100" w:line="276" w:lineRule="auto"/>
        <w:rPr>
          <w:rFonts w:ascii="Calibri" w:eastAsia="Calibri" w:hAnsi="Calibri"/>
          <w:b/>
          <w:sz w:val="20"/>
          <w:szCs w:val="20"/>
        </w:rPr>
      </w:pPr>
      <w:r w:rsidRPr="00380AFB">
        <w:rPr>
          <w:rFonts w:ascii="Calibri" w:eastAsia="Calibri" w:hAnsi="Calibri"/>
          <w:b/>
          <w:sz w:val="20"/>
          <w:szCs w:val="20"/>
        </w:rPr>
        <w:t>POPIS IZABRANIH OBJAVLJENIH RADOVA KOJI GA KVALIFICIRAJU ZA IZVOĐENJE PROGRAMA, ODNOSNO KOJI SU RELEVANTNI ZA PODRUČJE DOKTORSKOGA PROGRAMA</w:t>
      </w:r>
    </w:p>
    <w:p w14:paraId="0F0F0693" w14:textId="77777777" w:rsidR="00F00FA4" w:rsidRPr="00F00FA4" w:rsidRDefault="00F00FA4" w:rsidP="00C0484B">
      <w:pPr>
        <w:pStyle w:val="ListParagraph"/>
        <w:numPr>
          <w:ilvl w:val="0"/>
          <w:numId w:val="1"/>
        </w:numPr>
        <w:spacing w:after="0" w:line="276" w:lineRule="auto"/>
        <w:ind w:left="360"/>
        <w:rPr>
          <w:rFonts w:ascii="Calibri" w:eastAsia="Calibri" w:hAnsi="Calibri"/>
          <w:sz w:val="22"/>
          <w:szCs w:val="22"/>
        </w:rPr>
      </w:pPr>
      <w:r w:rsidRPr="00F00FA4">
        <w:rPr>
          <w:rFonts w:ascii="Calibri" w:eastAsia="Calibri" w:hAnsi="Calibri"/>
          <w:sz w:val="22"/>
          <w:szCs w:val="22"/>
        </w:rPr>
        <w:t>Jakešević, Ružica; Tatalović, Siniša.</w:t>
      </w:r>
      <w:r>
        <w:rPr>
          <w:rFonts w:ascii="Calibri" w:eastAsia="Calibri" w:hAnsi="Calibri"/>
          <w:sz w:val="22"/>
          <w:szCs w:val="22"/>
        </w:rPr>
        <w:t xml:space="preserve"> </w:t>
      </w:r>
      <w:r w:rsidRPr="00F00FA4">
        <w:rPr>
          <w:rFonts w:ascii="Calibri" w:eastAsia="Calibri" w:hAnsi="Calibri"/>
          <w:sz w:val="22"/>
          <w:szCs w:val="22"/>
        </w:rPr>
        <w:t>Securitization (and desecuritization) of the European Refugee Crisis: Croatia in the Regional Context. // Teorija in praksa. 53 (2016) , 5; 1246-1264</w:t>
      </w:r>
    </w:p>
    <w:p w14:paraId="4E7BFF5B" w14:textId="77777777" w:rsidR="00380AFB" w:rsidRPr="00F82410" w:rsidRDefault="00F82410" w:rsidP="00C0484B">
      <w:pPr>
        <w:pStyle w:val="ListParagraph"/>
        <w:numPr>
          <w:ilvl w:val="0"/>
          <w:numId w:val="1"/>
        </w:numPr>
        <w:spacing w:after="0" w:line="276" w:lineRule="auto"/>
        <w:ind w:left="360"/>
        <w:rPr>
          <w:rFonts w:ascii="Calibri" w:eastAsia="Calibri" w:hAnsi="Calibri"/>
          <w:sz w:val="22"/>
          <w:szCs w:val="22"/>
        </w:rPr>
      </w:pPr>
      <w:r w:rsidRPr="00F82410">
        <w:rPr>
          <w:rFonts w:ascii="Calibri" w:eastAsia="Calibri" w:hAnsi="Calibri"/>
          <w:sz w:val="22"/>
          <w:szCs w:val="22"/>
        </w:rPr>
        <w:t>Tatalović, Siniša; Mikac, Robert; Jakešević, Ružica. Croatia // Strategic Autonomy and the Defence of Europe - On the Road to European Army? / Bartels, Hans-Peter ; Kellner, Anna Maria ; Optenhogel, Uwe (eds.) (ur.). Bonn, Germany : Verlag J.H.W. Dietz Nachf.GmbH, 2017. Str. 103-115.</w:t>
      </w:r>
    </w:p>
    <w:p w14:paraId="06002A9E" w14:textId="77777777" w:rsidR="00F82410" w:rsidRDefault="000D5662" w:rsidP="00C0484B">
      <w:pPr>
        <w:pStyle w:val="ListParagraph"/>
        <w:numPr>
          <w:ilvl w:val="0"/>
          <w:numId w:val="1"/>
        </w:numPr>
        <w:spacing w:after="0" w:line="276" w:lineRule="auto"/>
        <w:ind w:left="360"/>
        <w:rPr>
          <w:rFonts w:ascii="Calibri" w:eastAsia="Calibri" w:hAnsi="Calibri"/>
          <w:sz w:val="22"/>
          <w:szCs w:val="22"/>
        </w:rPr>
      </w:pPr>
      <w:r w:rsidRPr="000D5662">
        <w:rPr>
          <w:rFonts w:ascii="Calibri" w:eastAsia="Calibri" w:hAnsi="Calibri"/>
          <w:sz w:val="22"/>
          <w:szCs w:val="22"/>
        </w:rPr>
        <w:t>Tatalović, Siniša.</w:t>
      </w:r>
      <w:r>
        <w:rPr>
          <w:rFonts w:ascii="Calibri" w:eastAsia="Calibri" w:hAnsi="Calibri"/>
          <w:sz w:val="22"/>
          <w:szCs w:val="22"/>
        </w:rPr>
        <w:t xml:space="preserve"> </w:t>
      </w:r>
      <w:r w:rsidRPr="000D5662">
        <w:rPr>
          <w:rFonts w:ascii="Calibri" w:eastAsia="Calibri" w:hAnsi="Calibri"/>
          <w:sz w:val="22"/>
          <w:szCs w:val="22"/>
        </w:rPr>
        <w:t>Croatian Policy towards the 16+1 Initiative - Missed Opportunities // The One Belt, One Road: The Balkan Perspective - Political and Security Aspects / Cvetković, Vladimir N. (ur.).</w:t>
      </w:r>
      <w:r>
        <w:rPr>
          <w:rFonts w:ascii="Calibri" w:eastAsia="Calibri" w:hAnsi="Calibri"/>
          <w:sz w:val="22"/>
          <w:szCs w:val="22"/>
        </w:rPr>
        <w:t xml:space="preserve"> </w:t>
      </w:r>
      <w:r w:rsidRPr="000D5662">
        <w:rPr>
          <w:rFonts w:ascii="Calibri" w:eastAsia="Calibri" w:hAnsi="Calibri"/>
          <w:sz w:val="22"/>
          <w:szCs w:val="22"/>
        </w:rPr>
        <w:t>Beograd, Srbija : Fakultet bezbednosti, Univerzitet u Beogradu, 2016. Str. 145-162.</w:t>
      </w:r>
    </w:p>
    <w:p w14:paraId="4F6F99BB" w14:textId="77777777" w:rsidR="000D5662" w:rsidRDefault="000D5662" w:rsidP="00C0484B">
      <w:pPr>
        <w:pStyle w:val="ListParagraph"/>
        <w:numPr>
          <w:ilvl w:val="0"/>
          <w:numId w:val="1"/>
        </w:numPr>
        <w:spacing w:after="0" w:line="276" w:lineRule="auto"/>
        <w:ind w:left="360"/>
        <w:rPr>
          <w:rFonts w:ascii="Calibri" w:eastAsia="Calibri" w:hAnsi="Calibri"/>
          <w:sz w:val="22"/>
          <w:szCs w:val="22"/>
        </w:rPr>
      </w:pPr>
      <w:r w:rsidRPr="000D5662">
        <w:rPr>
          <w:rFonts w:ascii="Calibri" w:eastAsia="Calibri" w:hAnsi="Calibri"/>
          <w:sz w:val="22"/>
          <w:szCs w:val="22"/>
        </w:rPr>
        <w:t>Tatalović, Siniša; Jakešević, Ružica.</w:t>
      </w:r>
      <w:r>
        <w:rPr>
          <w:rFonts w:ascii="Calibri" w:eastAsia="Calibri" w:hAnsi="Calibri"/>
          <w:sz w:val="22"/>
          <w:szCs w:val="22"/>
        </w:rPr>
        <w:t xml:space="preserve"> </w:t>
      </w:r>
      <w:r w:rsidRPr="000D5662">
        <w:rPr>
          <w:rFonts w:ascii="Calibri" w:eastAsia="Calibri" w:hAnsi="Calibri"/>
          <w:sz w:val="22"/>
          <w:szCs w:val="22"/>
        </w:rPr>
        <w:t>Migracijska kriza u Europi i Hrvatskoj: politike integracije migranata // Urušavanje ili slom demokratije? / Vujačić, Ilija ; Vranić, Bojan (ur.).</w:t>
      </w:r>
      <w:r>
        <w:rPr>
          <w:rFonts w:ascii="Calibri" w:eastAsia="Calibri" w:hAnsi="Calibri"/>
          <w:sz w:val="22"/>
          <w:szCs w:val="22"/>
        </w:rPr>
        <w:t xml:space="preserve"> </w:t>
      </w:r>
      <w:r w:rsidRPr="000D5662">
        <w:rPr>
          <w:rFonts w:ascii="Calibri" w:eastAsia="Calibri" w:hAnsi="Calibri"/>
          <w:sz w:val="22"/>
          <w:szCs w:val="22"/>
        </w:rPr>
        <w:t>Beograd : Udruženje za političke nauke Srbije i Univerzitet u Beogradu – Fakultet političkih nauka, 2016. Str. 183-200.</w:t>
      </w:r>
    </w:p>
    <w:p w14:paraId="07698CD4" w14:textId="77777777" w:rsidR="00486480" w:rsidRDefault="00486480" w:rsidP="00C0484B">
      <w:pPr>
        <w:pStyle w:val="ListParagraph"/>
        <w:numPr>
          <w:ilvl w:val="0"/>
          <w:numId w:val="1"/>
        </w:numPr>
        <w:spacing w:after="0" w:line="240" w:lineRule="auto"/>
        <w:ind w:left="360"/>
        <w:rPr>
          <w:rFonts w:ascii="Calibri" w:eastAsia="Calibri" w:hAnsi="Calibri"/>
          <w:sz w:val="22"/>
          <w:szCs w:val="22"/>
        </w:rPr>
      </w:pPr>
      <w:r w:rsidRPr="00486480">
        <w:rPr>
          <w:rFonts w:ascii="Calibri" w:eastAsia="Calibri" w:hAnsi="Calibri"/>
          <w:sz w:val="22"/>
          <w:szCs w:val="22"/>
        </w:rPr>
        <w:t>Tatalović, Siniša.</w:t>
      </w:r>
      <w:r>
        <w:rPr>
          <w:rFonts w:ascii="Calibri" w:eastAsia="Calibri" w:hAnsi="Calibri"/>
          <w:sz w:val="22"/>
          <w:szCs w:val="22"/>
        </w:rPr>
        <w:t xml:space="preserve"> </w:t>
      </w:r>
      <w:r w:rsidRPr="00486480">
        <w:rPr>
          <w:rFonts w:ascii="Calibri" w:eastAsia="Calibri" w:hAnsi="Calibri"/>
          <w:sz w:val="22"/>
          <w:szCs w:val="22"/>
        </w:rPr>
        <w:t>Utjecaj članstva u Europskoj uniji na politiku Republike Hrvatske prema Zapadnom Balkanu // Nova Evropa i njena periferija - Zbornik radova s međunarodne znanstvene konferencije / Vujačić, Ilija i Beljinac, Nikola (ur.).</w:t>
      </w:r>
      <w:r>
        <w:rPr>
          <w:rFonts w:ascii="Calibri" w:eastAsia="Calibri" w:hAnsi="Calibri"/>
          <w:sz w:val="22"/>
          <w:szCs w:val="22"/>
        </w:rPr>
        <w:t xml:space="preserve"> </w:t>
      </w:r>
      <w:r w:rsidRPr="00486480">
        <w:rPr>
          <w:rFonts w:ascii="Calibri" w:eastAsia="Calibri" w:hAnsi="Calibri"/>
          <w:sz w:val="22"/>
          <w:szCs w:val="22"/>
        </w:rPr>
        <w:t xml:space="preserve">Beograd : Univerzitet u Beogradu </w:t>
      </w:r>
      <w:r w:rsidRPr="00486480">
        <w:rPr>
          <w:rFonts w:ascii="Cambria Math" w:eastAsia="Calibri" w:hAnsi="Cambria Math" w:cs="Cambria Math"/>
          <w:sz w:val="22"/>
          <w:szCs w:val="22"/>
        </w:rPr>
        <w:t>‑</w:t>
      </w:r>
      <w:r w:rsidRPr="00486480">
        <w:rPr>
          <w:rFonts w:ascii="Calibri" w:eastAsia="Calibri" w:hAnsi="Calibri"/>
          <w:sz w:val="22"/>
          <w:szCs w:val="22"/>
        </w:rPr>
        <w:t xml:space="preserve"> Fakultet politi</w:t>
      </w:r>
      <w:r w:rsidRPr="00486480">
        <w:rPr>
          <w:rFonts w:ascii="Calibri" w:eastAsia="Calibri" w:hAnsi="Calibri" w:cs="Calibri"/>
          <w:sz w:val="22"/>
          <w:szCs w:val="22"/>
        </w:rPr>
        <w:t>č</w:t>
      </w:r>
      <w:r w:rsidRPr="00486480">
        <w:rPr>
          <w:rFonts w:ascii="Calibri" w:eastAsia="Calibri" w:hAnsi="Calibri"/>
          <w:sz w:val="22"/>
          <w:szCs w:val="22"/>
        </w:rPr>
        <w:t>kih nauka i Udru</w:t>
      </w:r>
      <w:r w:rsidRPr="00486480">
        <w:rPr>
          <w:rFonts w:ascii="Calibri" w:eastAsia="Calibri" w:hAnsi="Calibri" w:cs="Calibri"/>
          <w:sz w:val="22"/>
          <w:szCs w:val="22"/>
        </w:rPr>
        <w:t>ž</w:t>
      </w:r>
      <w:r w:rsidRPr="00486480">
        <w:rPr>
          <w:rFonts w:ascii="Calibri" w:eastAsia="Calibri" w:hAnsi="Calibri"/>
          <w:sz w:val="22"/>
          <w:szCs w:val="22"/>
        </w:rPr>
        <w:t>enje za politi</w:t>
      </w:r>
      <w:r w:rsidRPr="00486480">
        <w:rPr>
          <w:rFonts w:ascii="Calibri" w:eastAsia="Calibri" w:hAnsi="Calibri" w:cs="Calibri"/>
          <w:sz w:val="22"/>
          <w:szCs w:val="22"/>
        </w:rPr>
        <w:t>č</w:t>
      </w:r>
      <w:r w:rsidRPr="00486480">
        <w:rPr>
          <w:rFonts w:ascii="Calibri" w:eastAsia="Calibri" w:hAnsi="Calibri"/>
          <w:sz w:val="22"/>
          <w:szCs w:val="22"/>
        </w:rPr>
        <w:t>ke nauke Srbije, 2015. Str. 151-164.</w:t>
      </w:r>
    </w:p>
    <w:p w14:paraId="774C5816" w14:textId="77777777" w:rsidR="003F67B5" w:rsidRPr="003F67B5" w:rsidRDefault="003F67B5" w:rsidP="00C0484B">
      <w:pPr>
        <w:pStyle w:val="ListParagraph"/>
        <w:numPr>
          <w:ilvl w:val="0"/>
          <w:numId w:val="1"/>
        </w:numPr>
        <w:spacing w:after="0" w:line="240" w:lineRule="auto"/>
        <w:ind w:left="360"/>
        <w:rPr>
          <w:rFonts w:ascii="Calibri" w:eastAsia="Calibri" w:hAnsi="Calibri"/>
          <w:sz w:val="22"/>
          <w:szCs w:val="22"/>
        </w:rPr>
      </w:pPr>
      <w:r>
        <w:rPr>
          <w:rFonts w:ascii="Calibri" w:eastAsia="Calibri" w:hAnsi="Calibri"/>
          <w:sz w:val="22"/>
          <w:szCs w:val="22"/>
        </w:rPr>
        <w:t>Tatalović, Siniša</w:t>
      </w:r>
      <w:r w:rsidRPr="003F67B5">
        <w:rPr>
          <w:rFonts w:ascii="Calibri" w:eastAsia="Calibri" w:hAnsi="Calibri"/>
          <w:sz w:val="22"/>
          <w:szCs w:val="22"/>
        </w:rPr>
        <w:t xml:space="preserve">; </w:t>
      </w:r>
      <w:r>
        <w:rPr>
          <w:rFonts w:ascii="Calibri" w:eastAsia="Calibri" w:hAnsi="Calibri"/>
          <w:sz w:val="22"/>
          <w:szCs w:val="22"/>
        </w:rPr>
        <w:t>Radić Đozić, Jelena; Malnar, Dario. Energy Security EU and Western Balkans</w:t>
      </w:r>
      <w:r w:rsidR="00026599">
        <w:rPr>
          <w:rFonts w:ascii="Calibri" w:eastAsia="Calibri" w:hAnsi="Calibri"/>
          <w:sz w:val="22"/>
          <w:szCs w:val="22"/>
        </w:rPr>
        <w:t xml:space="preserve">. // Security </w:t>
      </w:r>
      <w:r w:rsidRPr="003F67B5">
        <w:rPr>
          <w:rFonts w:ascii="Calibri" w:eastAsia="Calibri" w:hAnsi="Calibri"/>
          <w:sz w:val="22"/>
          <w:szCs w:val="22"/>
        </w:rPr>
        <w:t>dialogues (Bezbednosn</w:t>
      </w:r>
      <w:r>
        <w:rPr>
          <w:rFonts w:ascii="Calibri" w:eastAsia="Calibri" w:hAnsi="Calibri"/>
          <w:sz w:val="22"/>
          <w:szCs w:val="22"/>
        </w:rPr>
        <w:t>i Dijalozi). 8 (2017) , 1-2; 333-360.</w:t>
      </w:r>
    </w:p>
    <w:p w14:paraId="46DC313D" w14:textId="77777777" w:rsidR="00486480" w:rsidRDefault="00486480" w:rsidP="00C0484B">
      <w:pPr>
        <w:pStyle w:val="ListParagraph"/>
        <w:numPr>
          <w:ilvl w:val="0"/>
          <w:numId w:val="1"/>
        </w:numPr>
        <w:spacing w:after="0" w:line="240" w:lineRule="auto"/>
        <w:ind w:left="360"/>
        <w:rPr>
          <w:rFonts w:ascii="Calibri" w:eastAsia="Calibri" w:hAnsi="Calibri"/>
          <w:sz w:val="22"/>
          <w:szCs w:val="22"/>
        </w:rPr>
      </w:pPr>
      <w:r w:rsidRPr="00486480">
        <w:rPr>
          <w:rFonts w:ascii="Calibri" w:eastAsia="Calibri" w:hAnsi="Calibri"/>
          <w:sz w:val="22"/>
          <w:szCs w:val="22"/>
        </w:rPr>
        <w:t>Jakešević, Ružica; Malnar, Dario; Tatalović, Siniša.</w:t>
      </w:r>
      <w:r>
        <w:rPr>
          <w:rFonts w:ascii="Calibri" w:eastAsia="Calibri" w:hAnsi="Calibri"/>
          <w:sz w:val="22"/>
          <w:szCs w:val="22"/>
        </w:rPr>
        <w:t xml:space="preserve"> </w:t>
      </w:r>
      <w:r w:rsidRPr="00486480">
        <w:rPr>
          <w:rFonts w:ascii="Calibri" w:eastAsia="Calibri" w:hAnsi="Calibri"/>
          <w:sz w:val="22"/>
          <w:szCs w:val="22"/>
        </w:rPr>
        <w:t>Croatian Policy Towards the NATO Enlargement to the Western Balkans. // Security dialogues (Bezbednosni Dijalozi). 8 (2017) , 1-2; 577-594</w:t>
      </w:r>
    </w:p>
    <w:p w14:paraId="0859C4B5" w14:textId="77777777" w:rsidR="00486480" w:rsidRDefault="00486480" w:rsidP="00C0484B">
      <w:pPr>
        <w:pStyle w:val="ListParagraph"/>
        <w:numPr>
          <w:ilvl w:val="0"/>
          <w:numId w:val="1"/>
        </w:numPr>
        <w:spacing w:after="0" w:line="276" w:lineRule="auto"/>
        <w:ind w:left="360"/>
        <w:rPr>
          <w:rFonts w:ascii="Calibri" w:eastAsia="Calibri" w:hAnsi="Calibri"/>
          <w:sz w:val="22"/>
          <w:szCs w:val="22"/>
        </w:rPr>
      </w:pPr>
      <w:r w:rsidRPr="00486480">
        <w:rPr>
          <w:rFonts w:ascii="Calibri" w:eastAsia="Calibri" w:hAnsi="Calibri"/>
          <w:sz w:val="22"/>
          <w:szCs w:val="22"/>
        </w:rPr>
        <w:t>Tatalović, Siniša; Malnar, Dario.</w:t>
      </w:r>
      <w:r>
        <w:rPr>
          <w:rFonts w:ascii="Calibri" w:eastAsia="Calibri" w:hAnsi="Calibri"/>
          <w:sz w:val="22"/>
          <w:szCs w:val="22"/>
        </w:rPr>
        <w:t xml:space="preserve"> </w:t>
      </w:r>
      <w:r w:rsidRPr="00486480">
        <w:rPr>
          <w:rFonts w:ascii="Calibri" w:eastAsia="Calibri" w:hAnsi="Calibri"/>
          <w:sz w:val="22"/>
          <w:szCs w:val="22"/>
        </w:rPr>
        <w:t>Migracijska i izbjeglička kriza u Europi: Države balkanskog migracijskog pravca između sekuritizacije i humanitarizma. // Međunarodni problemi. 78 (2016) , 4; 285-308</w:t>
      </w:r>
    </w:p>
    <w:p w14:paraId="76DC1B88" w14:textId="77777777" w:rsidR="00486480" w:rsidRPr="00F00FA4" w:rsidRDefault="00F00FA4" w:rsidP="00C0484B">
      <w:pPr>
        <w:pStyle w:val="ListParagraph"/>
        <w:numPr>
          <w:ilvl w:val="0"/>
          <w:numId w:val="1"/>
        </w:numPr>
        <w:spacing w:after="0" w:line="276" w:lineRule="auto"/>
        <w:ind w:left="360"/>
        <w:rPr>
          <w:rFonts w:ascii="Calibri" w:eastAsia="Calibri" w:hAnsi="Calibri"/>
          <w:sz w:val="22"/>
          <w:szCs w:val="22"/>
        </w:rPr>
      </w:pPr>
      <w:r w:rsidRPr="00F00FA4">
        <w:rPr>
          <w:rFonts w:ascii="Calibri" w:eastAsia="Calibri" w:hAnsi="Calibri"/>
          <w:sz w:val="22"/>
          <w:szCs w:val="22"/>
        </w:rPr>
        <w:t>Tatalović, Siniša; Malnar, Dario.</w:t>
      </w:r>
      <w:r>
        <w:rPr>
          <w:rFonts w:ascii="Calibri" w:eastAsia="Calibri" w:hAnsi="Calibri"/>
          <w:sz w:val="22"/>
          <w:szCs w:val="22"/>
        </w:rPr>
        <w:t xml:space="preserve"> </w:t>
      </w:r>
      <w:r w:rsidRPr="00F00FA4">
        <w:rPr>
          <w:rFonts w:ascii="Calibri" w:eastAsia="Calibri" w:hAnsi="Calibri"/>
          <w:sz w:val="22"/>
          <w:szCs w:val="22"/>
        </w:rPr>
        <w:t>New Security Paradigma and Crisis Management // Sarajevo Social Science Review / Valida Repovac Nikšić (ur.).</w:t>
      </w:r>
      <w:r>
        <w:rPr>
          <w:rFonts w:ascii="Calibri" w:eastAsia="Calibri" w:hAnsi="Calibri"/>
          <w:sz w:val="22"/>
          <w:szCs w:val="22"/>
        </w:rPr>
        <w:t xml:space="preserve"> </w:t>
      </w:r>
      <w:r w:rsidRPr="00F00FA4">
        <w:rPr>
          <w:rFonts w:ascii="Calibri" w:eastAsia="Calibri" w:hAnsi="Calibri"/>
          <w:sz w:val="22"/>
          <w:szCs w:val="22"/>
        </w:rPr>
        <w:t>Sarajevo : Fakultet političkih nauka Univerziteta u Sarajevu, 2016. 53-70</w:t>
      </w:r>
    </w:p>
    <w:p w14:paraId="7519310E" w14:textId="77777777" w:rsidR="00380AFB" w:rsidRPr="00380AFB" w:rsidRDefault="00380AFB" w:rsidP="00C0484B">
      <w:pPr>
        <w:spacing w:after="0" w:line="276" w:lineRule="auto"/>
        <w:rPr>
          <w:rFonts w:ascii="Calibri" w:eastAsia="Calibri" w:hAnsi="Calibri"/>
          <w:b/>
          <w:sz w:val="20"/>
          <w:szCs w:val="20"/>
        </w:rPr>
      </w:pPr>
      <w:r w:rsidRPr="00380AFB">
        <w:rPr>
          <w:rFonts w:ascii="Calibri" w:eastAsia="Calibri" w:hAnsi="Calibri"/>
          <w:b/>
          <w:sz w:val="20"/>
          <w:szCs w:val="20"/>
        </w:rPr>
        <w:t>POPIS IZABRANIH OBJAVLJENIH RADOVA U POSLJEDNJIH PET GODINA</w:t>
      </w:r>
    </w:p>
    <w:p w14:paraId="627BE1A4" w14:textId="77777777" w:rsidR="00952B89" w:rsidRPr="00952B89" w:rsidRDefault="00952B89" w:rsidP="00C0484B">
      <w:pPr>
        <w:pStyle w:val="ListParagraph"/>
        <w:numPr>
          <w:ilvl w:val="0"/>
          <w:numId w:val="2"/>
        </w:numPr>
        <w:spacing w:after="0" w:line="276" w:lineRule="auto"/>
        <w:ind w:left="360"/>
        <w:rPr>
          <w:rFonts w:ascii="Calibri" w:eastAsia="Calibri" w:hAnsi="Calibri"/>
          <w:sz w:val="22"/>
          <w:szCs w:val="22"/>
        </w:rPr>
      </w:pPr>
      <w:r w:rsidRPr="00952B89">
        <w:rPr>
          <w:rFonts w:ascii="Calibri" w:eastAsia="Calibri" w:hAnsi="Calibri"/>
          <w:sz w:val="22"/>
          <w:szCs w:val="22"/>
        </w:rPr>
        <w:t>Jakešević, Ružica; Tatalović, Siniša. Securitization (and desecuritization) of the European Refugee Crisis: Croatia in the Regional Context. // Teorija in praksa. 53 (2016) , 5; 1246-1264</w:t>
      </w:r>
    </w:p>
    <w:p w14:paraId="458C3EA6" w14:textId="77777777" w:rsidR="00952B89" w:rsidRPr="00952B89" w:rsidRDefault="00952B89" w:rsidP="00C0484B">
      <w:pPr>
        <w:pStyle w:val="ListParagraph"/>
        <w:numPr>
          <w:ilvl w:val="0"/>
          <w:numId w:val="2"/>
        </w:numPr>
        <w:spacing w:after="0" w:line="276" w:lineRule="auto"/>
        <w:ind w:left="360"/>
        <w:rPr>
          <w:rFonts w:ascii="Calibri" w:eastAsia="Calibri" w:hAnsi="Calibri"/>
          <w:sz w:val="22"/>
          <w:szCs w:val="22"/>
        </w:rPr>
      </w:pPr>
      <w:r w:rsidRPr="00952B89">
        <w:rPr>
          <w:rFonts w:ascii="Calibri" w:eastAsia="Calibri" w:hAnsi="Calibri"/>
          <w:sz w:val="22"/>
          <w:szCs w:val="22"/>
        </w:rPr>
        <w:t>Tatalović, Siniša; Mikac, Robert; Jakešević, Ružica. Croatia // Strategic Autonomy and the Defence of Europe - On the Road to European Army? / Bartels, Hans-Peter ; Kellner, Anna Maria ; Optenhogel, Uwe (eds.) (ur.). Bonn, Germany : Verlag J.H.W. Dietz Nachf.GmbH, 2017. Str. 103-115.</w:t>
      </w:r>
    </w:p>
    <w:p w14:paraId="304C39A0" w14:textId="77777777" w:rsidR="00952B89" w:rsidRPr="00952B89" w:rsidRDefault="00952B89" w:rsidP="00C0484B">
      <w:pPr>
        <w:pStyle w:val="ListParagraph"/>
        <w:numPr>
          <w:ilvl w:val="0"/>
          <w:numId w:val="2"/>
        </w:numPr>
        <w:spacing w:after="0" w:line="276" w:lineRule="auto"/>
        <w:ind w:left="360"/>
        <w:rPr>
          <w:rFonts w:ascii="Calibri" w:eastAsia="Calibri" w:hAnsi="Calibri"/>
          <w:sz w:val="22"/>
          <w:szCs w:val="22"/>
        </w:rPr>
      </w:pPr>
      <w:r w:rsidRPr="00952B89">
        <w:rPr>
          <w:rFonts w:ascii="Calibri" w:eastAsia="Calibri" w:hAnsi="Calibri"/>
          <w:sz w:val="22"/>
          <w:szCs w:val="22"/>
        </w:rPr>
        <w:t>2. Tatalović, Siniša. Croatian Policy towards the 16+1 Initiative - Missed Opportunities // The One Belt, One Road: The Balkan Perspective - Political and Security Aspects / Cvetković, Vladimir N. (ur.). Beograd, Srbija : Fakultet bezbednosti, Univerzitet u Beogradu, 2016. Str. 145-162.</w:t>
      </w:r>
    </w:p>
    <w:p w14:paraId="774B885D" w14:textId="77777777" w:rsidR="00952B89" w:rsidRPr="00952B89" w:rsidRDefault="00952B89" w:rsidP="00C0484B">
      <w:pPr>
        <w:pStyle w:val="ListParagraph"/>
        <w:numPr>
          <w:ilvl w:val="0"/>
          <w:numId w:val="2"/>
        </w:numPr>
        <w:spacing w:after="0" w:line="276" w:lineRule="auto"/>
        <w:ind w:left="360"/>
        <w:rPr>
          <w:rFonts w:ascii="Calibri" w:eastAsia="Calibri" w:hAnsi="Calibri"/>
          <w:sz w:val="22"/>
          <w:szCs w:val="22"/>
        </w:rPr>
      </w:pPr>
      <w:r w:rsidRPr="00952B89">
        <w:rPr>
          <w:rFonts w:ascii="Calibri" w:eastAsia="Calibri" w:hAnsi="Calibri"/>
          <w:sz w:val="22"/>
          <w:szCs w:val="22"/>
        </w:rPr>
        <w:lastRenderedPageBreak/>
        <w:t>3. Tatalović, Siniša; Jakešević, Ružica. Migracijska kriza u Europi i Hrvatskoj: politike integracije migranata // Urušavanje ili slom demokratije? / Vujačić, Ilija ; Vranić, Bojan (ur.). Beograd : Udruženje za političke nauke Srbije i Univerzitet u Beogradu – Fakultet političkih nauka, 2016. Str. 183-200.</w:t>
      </w:r>
    </w:p>
    <w:p w14:paraId="27BB3E70" w14:textId="77777777" w:rsidR="00952B89" w:rsidRPr="00952B89" w:rsidRDefault="00952B89" w:rsidP="00C0484B">
      <w:pPr>
        <w:pStyle w:val="ListParagraph"/>
        <w:numPr>
          <w:ilvl w:val="0"/>
          <w:numId w:val="2"/>
        </w:numPr>
        <w:spacing w:after="0" w:line="276" w:lineRule="auto"/>
        <w:ind w:left="360"/>
        <w:rPr>
          <w:rFonts w:ascii="Calibri" w:eastAsia="Calibri" w:hAnsi="Calibri"/>
          <w:sz w:val="22"/>
          <w:szCs w:val="22"/>
        </w:rPr>
      </w:pPr>
      <w:r w:rsidRPr="00952B89">
        <w:rPr>
          <w:rFonts w:ascii="Calibri" w:eastAsia="Calibri" w:hAnsi="Calibri"/>
          <w:sz w:val="22"/>
          <w:szCs w:val="22"/>
        </w:rPr>
        <w:t xml:space="preserve">Tatalović, Siniša. Utjecaj članstva u Europskoj uniji na politiku Republike Hrvatske prema Zapadnom Balkanu // Nova Evropa i njena periferija - Zbornik radova s međunarodne znanstvene konferencije / Vujačić, Ilija i Beljinac, Nikola (ur.). Beograd : Univerzitet u Beogradu </w:t>
      </w:r>
      <w:r w:rsidRPr="00952B89">
        <w:rPr>
          <w:rFonts w:ascii="Cambria Math" w:eastAsia="Calibri" w:hAnsi="Cambria Math" w:cs="Cambria Math"/>
          <w:sz w:val="22"/>
          <w:szCs w:val="22"/>
        </w:rPr>
        <w:t>‑</w:t>
      </w:r>
      <w:r w:rsidRPr="00952B89">
        <w:rPr>
          <w:rFonts w:ascii="Calibri" w:eastAsia="Calibri" w:hAnsi="Calibri"/>
          <w:sz w:val="22"/>
          <w:szCs w:val="22"/>
        </w:rPr>
        <w:t xml:space="preserve"> Fakultet politi</w:t>
      </w:r>
      <w:r w:rsidRPr="00952B89">
        <w:rPr>
          <w:rFonts w:ascii="Calibri" w:eastAsia="Calibri" w:hAnsi="Calibri" w:cs="Calibri"/>
          <w:sz w:val="22"/>
          <w:szCs w:val="22"/>
        </w:rPr>
        <w:t>č</w:t>
      </w:r>
      <w:r w:rsidRPr="00952B89">
        <w:rPr>
          <w:rFonts w:ascii="Calibri" w:eastAsia="Calibri" w:hAnsi="Calibri"/>
          <w:sz w:val="22"/>
          <w:szCs w:val="22"/>
        </w:rPr>
        <w:t>kih nauka i Udru</w:t>
      </w:r>
      <w:r w:rsidRPr="00952B89">
        <w:rPr>
          <w:rFonts w:ascii="Calibri" w:eastAsia="Calibri" w:hAnsi="Calibri" w:cs="Calibri"/>
          <w:sz w:val="22"/>
          <w:szCs w:val="22"/>
        </w:rPr>
        <w:t>ž</w:t>
      </w:r>
      <w:r w:rsidRPr="00952B89">
        <w:rPr>
          <w:rFonts w:ascii="Calibri" w:eastAsia="Calibri" w:hAnsi="Calibri"/>
          <w:sz w:val="22"/>
          <w:szCs w:val="22"/>
        </w:rPr>
        <w:t>enje za politi</w:t>
      </w:r>
      <w:r w:rsidRPr="00952B89">
        <w:rPr>
          <w:rFonts w:ascii="Calibri" w:eastAsia="Calibri" w:hAnsi="Calibri" w:cs="Calibri"/>
          <w:sz w:val="22"/>
          <w:szCs w:val="22"/>
        </w:rPr>
        <w:t>č</w:t>
      </w:r>
      <w:r w:rsidRPr="00952B89">
        <w:rPr>
          <w:rFonts w:ascii="Calibri" w:eastAsia="Calibri" w:hAnsi="Calibri"/>
          <w:sz w:val="22"/>
          <w:szCs w:val="22"/>
        </w:rPr>
        <w:t>ke nauke Srbije, 2015. Str. 151-164.</w:t>
      </w:r>
    </w:p>
    <w:p w14:paraId="555722D5" w14:textId="77777777" w:rsidR="00952B89" w:rsidRPr="00952B89" w:rsidRDefault="00952B89" w:rsidP="00C0484B">
      <w:pPr>
        <w:pStyle w:val="ListParagraph"/>
        <w:numPr>
          <w:ilvl w:val="0"/>
          <w:numId w:val="2"/>
        </w:numPr>
        <w:spacing w:after="0" w:line="276" w:lineRule="auto"/>
        <w:ind w:left="360"/>
        <w:rPr>
          <w:rFonts w:ascii="Calibri" w:eastAsia="Calibri" w:hAnsi="Calibri"/>
          <w:sz w:val="22"/>
          <w:szCs w:val="22"/>
        </w:rPr>
      </w:pPr>
      <w:r w:rsidRPr="00952B89">
        <w:rPr>
          <w:rFonts w:ascii="Calibri" w:eastAsia="Calibri" w:hAnsi="Calibri"/>
          <w:sz w:val="22"/>
          <w:szCs w:val="22"/>
        </w:rPr>
        <w:t>Tatalović, Siniša; Radić Đozić, Jelena; Malnar, Dario. Energy Security EU and Western Balkans. // Security dialogues (Bezbednosni Dijalozi). 8 (2017) , 1-2; 333-360.</w:t>
      </w:r>
    </w:p>
    <w:p w14:paraId="0AE01E8C" w14:textId="77777777" w:rsidR="00952B89" w:rsidRPr="00952B89" w:rsidRDefault="00952B89" w:rsidP="00C0484B">
      <w:pPr>
        <w:pStyle w:val="ListParagraph"/>
        <w:numPr>
          <w:ilvl w:val="0"/>
          <w:numId w:val="2"/>
        </w:numPr>
        <w:spacing w:after="0" w:line="276" w:lineRule="auto"/>
        <w:ind w:left="360"/>
        <w:rPr>
          <w:rFonts w:ascii="Calibri" w:eastAsia="Calibri" w:hAnsi="Calibri"/>
          <w:sz w:val="22"/>
          <w:szCs w:val="22"/>
        </w:rPr>
      </w:pPr>
      <w:r w:rsidRPr="00952B89">
        <w:rPr>
          <w:rFonts w:ascii="Calibri" w:eastAsia="Calibri" w:hAnsi="Calibri"/>
          <w:sz w:val="22"/>
          <w:szCs w:val="22"/>
        </w:rPr>
        <w:t>Jakešević, Ružica; Malnar, Dario; Tatalović, Siniša. Croatian Policy Towards the NATO Enlargement to the Western Balkans. // Security dialogues (Bezbednosni Dijalozi). 8 (2017) , 1-2; 577-594</w:t>
      </w:r>
    </w:p>
    <w:p w14:paraId="53009A2E" w14:textId="77777777" w:rsidR="00952B89" w:rsidRPr="00952B89" w:rsidRDefault="00952B89" w:rsidP="00C0484B">
      <w:pPr>
        <w:pStyle w:val="ListParagraph"/>
        <w:numPr>
          <w:ilvl w:val="0"/>
          <w:numId w:val="2"/>
        </w:numPr>
        <w:spacing w:after="0" w:line="276" w:lineRule="auto"/>
        <w:ind w:left="360"/>
        <w:rPr>
          <w:rFonts w:ascii="Calibri" w:eastAsia="Calibri" w:hAnsi="Calibri"/>
          <w:sz w:val="22"/>
          <w:szCs w:val="22"/>
        </w:rPr>
      </w:pPr>
      <w:r w:rsidRPr="00952B89">
        <w:rPr>
          <w:rFonts w:ascii="Calibri" w:eastAsia="Calibri" w:hAnsi="Calibri"/>
          <w:sz w:val="22"/>
          <w:szCs w:val="22"/>
        </w:rPr>
        <w:t>Tatalović, Siniša; Malnar, Dario. Migracijska i izbjeglička kriza u Europi: Države balkanskog migracijskog pravca između sekuritizacije i humanitarizma. // Međunarodni problemi. 78 (2016) , 4; 285-308</w:t>
      </w:r>
    </w:p>
    <w:p w14:paraId="5927AED3" w14:textId="77777777" w:rsidR="00952B89" w:rsidRPr="00952B89" w:rsidRDefault="00952B89" w:rsidP="00C0484B">
      <w:pPr>
        <w:pStyle w:val="ListParagraph"/>
        <w:numPr>
          <w:ilvl w:val="0"/>
          <w:numId w:val="2"/>
        </w:numPr>
        <w:spacing w:after="0" w:line="276" w:lineRule="auto"/>
        <w:ind w:left="360"/>
        <w:rPr>
          <w:rFonts w:ascii="Calibri" w:eastAsia="Calibri" w:hAnsi="Calibri"/>
          <w:sz w:val="22"/>
          <w:szCs w:val="22"/>
        </w:rPr>
      </w:pPr>
      <w:r w:rsidRPr="00952B89">
        <w:rPr>
          <w:rFonts w:ascii="Calibri" w:eastAsia="Calibri" w:hAnsi="Calibri"/>
          <w:sz w:val="22"/>
          <w:szCs w:val="22"/>
        </w:rPr>
        <w:t>Tatalović, Siniša; Malnar, Dario. New Security Paradigma and Crisis Management // Sarajevo Social Science Review / Valida Repovac Nikšić (ur.). Sarajevo : Fakultet političkih nauka Univerziteta u Sarajevu, 2016. 53-70</w:t>
      </w:r>
    </w:p>
    <w:p w14:paraId="626AC5DE" w14:textId="77777777" w:rsidR="00380AFB" w:rsidRDefault="000D5662" w:rsidP="00C0484B">
      <w:pPr>
        <w:pStyle w:val="ListParagraph"/>
        <w:numPr>
          <w:ilvl w:val="0"/>
          <w:numId w:val="2"/>
        </w:numPr>
        <w:spacing w:after="0" w:line="276" w:lineRule="auto"/>
        <w:ind w:left="360"/>
        <w:rPr>
          <w:rFonts w:ascii="Calibri" w:eastAsia="Calibri" w:hAnsi="Calibri"/>
          <w:sz w:val="22"/>
          <w:szCs w:val="22"/>
        </w:rPr>
      </w:pPr>
      <w:r w:rsidRPr="000D5662">
        <w:rPr>
          <w:rFonts w:ascii="Calibri" w:eastAsia="Calibri" w:hAnsi="Calibri"/>
          <w:sz w:val="22"/>
          <w:szCs w:val="22"/>
        </w:rPr>
        <w:t>Tatalović, Siniša.</w:t>
      </w:r>
      <w:r>
        <w:rPr>
          <w:rFonts w:ascii="Calibri" w:eastAsia="Calibri" w:hAnsi="Calibri"/>
          <w:sz w:val="22"/>
          <w:szCs w:val="22"/>
        </w:rPr>
        <w:t xml:space="preserve"> </w:t>
      </w:r>
      <w:r w:rsidRPr="000D5662">
        <w:rPr>
          <w:rFonts w:ascii="Calibri" w:eastAsia="Calibri" w:hAnsi="Calibri"/>
          <w:sz w:val="22"/>
          <w:szCs w:val="22"/>
        </w:rPr>
        <w:t>Etničke manjine između identiteta i integracije // O identitetu / Vukčević, Dragan (ur.).</w:t>
      </w:r>
      <w:r>
        <w:rPr>
          <w:rFonts w:ascii="Calibri" w:eastAsia="Calibri" w:hAnsi="Calibri"/>
          <w:sz w:val="22"/>
          <w:szCs w:val="22"/>
        </w:rPr>
        <w:t xml:space="preserve"> </w:t>
      </w:r>
      <w:r w:rsidRPr="000D5662">
        <w:rPr>
          <w:rFonts w:ascii="Calibri" w:eastAsia="Calibri" w:hAnsi="Calibri"/>
          <w:sz w:val="22"/>
          <w:szCs w:val="22"/>
        </w:rPr>
        <w:t>Podgorica : Crnogorska akademija nauka i umjetnosti, 2015. Str. 229-378.</w:t>
      </w:r>
    </w:p>
    <w:p w14:paraId="3535C119" w14:textId="77777777" w:rsidR="00486480" w:rsidRDefault="00486480" w:rsidP="00C0484B">
      <w:pPr>
        <w:pStyle w:val="ListParagraph"/>
        <w:numPr>
          <w:ilvl w:val="0"/>
          <w:numId w:val="2"/>
        </w:numPr>
        <w:spacing w:after="0" w:line="276" w:lineRule="auto"/>
        <w:ind w:left="360"/>
        <w:rPr>
          <w:rFonts w:ascii="Calibri" w:eastAsia="Calibri" w:hAnsi="Calibri"/>
          <w:sz w:val="22"/>
          <w:szCs w:val="22"/>
        </w:rPr>
      </w:pPr>
      <w:r w:rsidRPr="00486480">
        <w:rPr>
          <w:rFonts w:ascii="Calibri" w:eastAsia="Calibri" w:hAnsi="Calibri"/>
          <w:sz w:val="22"/>
          <w:szCs w:val="22"/>
        </w:rPr>
        <w:t>Tatalović, Siniša.</w:t>
      </w:r>
      <w:r>
        <w:rPr>
          <w:rFonts w:ascii="Calibri" w:eastAsia="Calibri" w:hAnsi="Calibri"/>
          <w:sz w:val="22"/>
          <w:szCs w:val="22"/>
        </w:rPr>
        <w:t xml:space="preserve"> </w:t>
      </w:r>
      <w:r w:rsidRPr="00486480">
        <w:rPr>
          <w:rFonts w:ascii="Calibri" w:eastAsia="Calibri" w:hAnsi="Calibri"/>
          <w:sz w:val="22"/>
          <w:szCs w:val="22"/>
        </w:rPr>
        <w:t>Konstitucionalni okvir i zaštita nacionalnih manjina u Republici Hrvatskoj // Ustavi u vremenu krize: Postjugoslovenska perspektiva - Zbornik radova s međunarodne znanstvene konferencije / Podunavac, Milan i Đorđević, Biljana (ur.).</w:t>
      </w:r>
      <w:r>
        <w:rPr>
          <w:rFonts w:ascii="Calibri" w:eastAsia="Calibri" w:hAnsi="Calibri"/>
          <w:sz w:val="22"/>
          <w:szCs w:val="22"/>
        </w:rPr>
        <w:t xml:space="preserve"> </w:t>
      </w:r>
      <w:r w:rsidRPr="00486480">
        <w:rPr>
          <w:rFonts w:ascii="Calibri" w:eastAsia="Calibri" w:hAnsi="Calibri"/>
          <w:sz w:val="22"/>
          <w:szCs w:val="22"/>
        </w:rPr>
        <w:t>Beograd : Univerzitet u Beogradu, Fakultet političkih nauka i Udruženje za političke nauke Srbije, 2014. Str. 357-373.</w:t>
      </w:r>
    </w:p>
    <w:p w14:paraId="6A3DA1B0" w14:textId="77777777" w:rsidR="00486480" w:rsidRPr="00486480" w:rsidRDefault="00486480" w:rsidP="00C0484B">
      <w:pPr>
        <w:pStyle w:val="ListParagraph"/>
        <w:numPr>
          <w:ilvl w:val="0"/>
          <w:numId w:val="2"/>
        </w:numPr>
        <w:spacing w:after="0" w:line="276" w:lineRule="auto"/>
        <w:ind w:left="360"/>
        <w:rPr>
          <w:rFonts w:ascii="Calibri" w:eastAsia="Calibri" w:hAnsi="Calibri"/>
          <w:sz w:val="22"/>
          <w:szCs w:val="22"/>
        </w:rPr>
      </w:pPr>
      <w:r w:rsidRPr="00486480">
        <w:rPr>
          <w:rFonts w:ascii="Calibri" w:eastAsia="Calibri" w:hAnsi="Calibri"/>
          <w:sz w:val="22"/>
          <w:szCs w:val="22"/>
        </w:rPr>
        <w:t>Jakešević, Ružica; Tatalović, Siniša; Lacović, Tomislav.</w:t>
      </w:r>
      <w:r>
        <w:rPr>
          <w:rFonts w:ascii="Calibri" w:eastAsia="Calibri" w:hAnsi="Calibri"/>
          <w:sz w:val="22"/>
          <w:szCs w:val="22"/>
        </w:rPr>
        <w:t xml:space="preserve"> </w:t>
      </w:r>
      <w:r w:rsidRPr="00486480">
        <w:rPr>
          <w:rFonts w:ascii="Calibri" w:eastAsia="Calibri" w:hAnsi="Calibri"/>
          <w:sz w:val="22"/>
          <w:szCs w:val="22"/>
        </w:rPr>
        <w:t>Oblici političkog predstavništva nacionalnih manjina u Hrvatskoj - problemi funkcionalnosti Vijeća i predstavnika. // Političke perspektive. 5 (2015) , 3; 9-37</w:t>
      </w:r>
    </w:p>
    <w:p w14:paraId="5970D353" w14:textId="77777777" w:rsidR="00380AFB" w:rsidRPr="00380AFB" w:rsidRDefault="00380AFB" w:rsidP="00C0484B">
      <w:pPr>
        <w:spacing w:after="0" w:line="276" w:lineRule="auto"/>
        <w:rPr>
          <w:rFonts w:ascii="Calibri" w:eastAsia="Calibri" w:hAnsi="Calibri"/>
          <w:b/>
          <w:sz w:val="20"/>
          <w:szCs w:val="20"/>
        </w:rPr>
      </w:pPr>
      <w:r w:rsidRPr="00380AFB">
        <w:rPr>
          <w:rFonts w:ascii="Calibri" w:eastAsia="Calibri" w:hAnsi="Calibri"/>
          <w:b/>
          <w:sz w:val="20"/>
          <w:szCs w:val="20"/>
        </w:rPr>
        <w:t>BROJ USPJEŠNIH MENTORSTAVA KOJA SU REZULTIRALA OBRANOM DOKTORSKOG RADA</w:t>
      </w:r>
    </w:p>
    <w:p w14:paraId="5867F0B1" w14:textId="77777777" w:rsidR="00F00FA4" w:rsidRDefault="00F00FA4" w:rsidP="00C0484B">
      <w:pPr>
        <w:pStyle w:val="ListParagraph"/>
        <w:numPr>
          <w:ilvl w:val="0"/>
          <w:numId w:val="3"/>
        </w:numPr>
        <w:spacing w:after="0" w:line="276" w:lineRule="auto"/>
        <w:ind w:left="360"/>
        <w:rPr>
          <w:rFonts w:ascii="Calibri" w:eastAsia="Calibri" w:hAnsi="Calibri"/>
          <w:sz w:val="22"/>
          <w:szCs w:val="22"/>
        </w:rPr>
      </w:pPr>
      <w:r w:rsidRPr="00F00FA4">
        <w:rPr>
          <w:rFonts w:ascii="Calibri" w:eastAsia="Calibri" w:hAnsi="Calibri"/>
          <w:sz w:val="22"/>
          <w:szCs w:val="22"/>
        </w:rPr>
        <w:t>Dragović, Filip. Proširenje Europske unije i pitanje sigurnosti granica: (case study - Republika Hrvatska) / doktorska disertacija. Zagreb : Fakultet političkih znanosti, 12.03. 2012., 304 str.</w:t>
      </w:r>
    </w:p>
    <w:p w14:paraId="26899277" w14:textId="77777777" w:rsidR="00F00FA4" w:rsidRDefault="00F00FA4" w:rsidP="00C0484B">
      <w:pPr>
        <w:pStyle w:val="ListParagraph"/>
        <w:numPr>
          <w:ilvl w:val="0"/>
          <w:numId w:val="3"/>
        </w:numPr>
        <w:spacing w:after="0" w:line="276" w:lineRule="auto"/>
        <w:ind w:left="360"/>
        <w:rPr>
          <w:rFonts w:ascii="Calibri" w:eastAsia="Calibri" w:hAnsi="Calibri"/>
          <w:sz w:val="22"/>
          <w:szCs w:val="22"/>
        </w:rPr>
      </w:pPr>
      <w:r w:rsidRPr="00F00FA4">
        <w:rPr>
          <w:rFonts w:ascii="Calibri" w:eastAsia="Calibri" w:hAnsi="Calibri"/>
          <w:sz w:val="22"/>
          <w:szCs w:val="22"/>
        </w:rPr>
        <w:t>Jakešević, Ružica.</w:t>
      </w:r>
      <w:r>
        <w:rPr>
          <w:rFonts w:ascii="Calibri" w:eastAsia="Calibri" w:hAnsi="Calibri"/>
          <w:sz w:val="22"/>
          <w:szCs w:val="22"/>
        </w:rPr>
        <w:t xml:space="preserve"> </w:t>
      </w:r>
      <w:r w:rsidRPr="00F00FA4">
        <w:rPr>
          <w:rFonts w:ascii="Calibri" w:eastAsia="Calibri" w:hAnsi="Calibri"/>
          <w:sz w:val="22"/>
          <w:szCs w:val="22"/>
        </w:rPr>
        <w:t>Mirovne misije Ujedinjenih nacija i njihov utjecaj na transformaciju obrambenog sustava Republike Hrvatske / doktorska disertacija.</w:t>
      </w:r>
      <w:r>
        <w:rPr>
          <w:rFonts w:ascii="Calibri" w:eastAsia="Calibri" w:hAnsi="Calibri"/>
          <w:sz w:val="22"/>
          <w:szCs w:val="22"/>
        </w:rPr>
        <w:t xml:space="preserve"> </w:t>
      </w:r>
      <w:r w:rsidRPr="00F00FA4">
        <w:rPr>
          <w:rFonts w:ascii="Calibri" w:eastAsia="Calibri" w:hAnsi="Calibri"/>
          <w:sz w:val="22"/>
          <w:szCs w:val="22"/>
        </w:rPr>
        <w:t>Zagreb : Fakultet političkih znanosti, 02.06. 2011, 365</w:t>
      </w:r>
      <w:r w:rsidR="00D116DF">
        <w:rPr>
          <w:rFonts w:ascii="Calibri" w:eastAsia="Calibri" w:hAnsi="Calibri"/>
          <w:sz w:val="22"/>
          <w:szCs w:val="22"/>
        </w:rPr>
        <w:t xml:space="preserve"> str.</w:t>
      </w:r>
    </w:p>
    <w:p w14:paraId="06C4A2BF" w14:textId="414013CE" w:rsidR="00F00FA4" w:rsidRDefault="00F00FA4" w:rsidP="00C0484B">
      <w:pPr>
        <w:pStyle w:val="ListParagraph"/>
        <w:numPr>
          <w:ilvl w:val="0"/>
          <w:numId w:val="3"/>
        </w:numPr>
        <w:spacing w:after="0" w:line="276" w:lineRule="auto"/>
        <w:ind w:left="360"/>
        <w:rPr>
          <w:rFonts w:ascii="Calibri" w:eastAsia="Calibri" w:hAnsi="Calibri"/>
          <w:sz w:val="22"/>
          <w:szCs w:val="22"/>
        </w:rPr>
      </w:pPr>
      <w:r>
        <w:rPr>
          <w:rFonts w:ascii="Calibri" w:eastAsia="Calibri" w:hAnsi="Calibri"/>
          <w:sz w:val="22"/>
          <w:szCs w:val="22"/>
        </w:rPr>
        <w:t>Dean</w:t>
      </w:r>
      <w:r w:rsidR="00952B89">
        <w:rPr>
          <w:rFonts w:ascii="Calibri" w:eastAsia="Calibri" w:hAnsi="Calibri"/>
          <w:sz w:val="22"/>
          <w:szCs w:val="22"/>
        </w:rPr>
        <w:t>,</w:t>
      </w:r>
      <w:r>
        <w:rPr>
          <w:rFonts w:ascii="Calibri" w:eastAsia="Calibri" w:hAnsi="Calibri"/>
          <w:sz w:val="22"/>
          <w:szCs w:val="22"/>
        </w:rPr>
        <w:t xml:space="preserve"> Savić. </w:t>
      </w:r>
      <w:r w:rsidR="00952B89">
        <w:rPr>
          <w:rFonts w:ascii="Calibri" w:eastAsia="Calibri" w:hAnsi="Calibri"/>
          <w:sz w:val="22"/>
          <w:szCs w:val="22"/>
        </w:rPr>
        <w:t xml:space="preserve"> </w:t>
      </w:r>
      <w:r w:rsidR="00D116DF" w:rsidRPr="00D116DF">
        <w:rPr>
          <w:rFonts w:ascii="Calibri" w:eastAsia="Calibri" w:hAnsi="Calibri"/>
          <w:sz w:val="22"/>
          <w:szCs w:val="22"/>
        </w:rPr>
        <w:t>Organizirani kriminal kao prijetnja nacionalnoj sigurnosti Republike Hrvatske</w:t>
      </w:r>
      <w:r w:rsidR="00D116DF">
        <w:rPr>
          <w:rFonts w:ascii="Calibri" w:eastAsia="Calibri" w:hAnsi="Calibri"/>
          <w:sz w:val="22"/>
          <w:szCs w:val="22"/>
        </w:rPr>
        <w:t xml:space="preserve"> / doktorska disertacija. Zagreb : Fakultet političkih znanosti, 14.05. 2012, 340 str.</w:t>
      </w:r>
    </w:p>
    <w:p w14:paraId="52449F4D" w14:textId="1BB723AD" w:rsidR="002B2ECB" w:rsidRPr="00F00FA4" w:rsidRDefault="002B2ECB" w:rsidP="00C0484B">
      <w:pPr>
        <w:pStyle w:val="ListParagraph"/>
        <w:numPr>
          <w:ilvl w:val="0"/>
          <w:numId w:val="3"/>
        </w:numPr>
        <w:spacing w:after="0" w:line="276" w:lineRule="auto"/>
        <w:ind w:left="360"/>
        <w:rPr>
          <w:rFonts w:ascii="Calibri" w:eastAsia="Calibri" w:hAnsi="Calibri"/>
          <w:sz w:val="22"/>
          <w:szCs w:val="22"/>
        </w:rPr>
      </w:pPr>
      <w:r>
        <w:rPr>
          <w:rFonts w:ascii="Calibri" w:eastAsia="Calibri" w:hAnsi="Calibri"/>
          <w:sz w:val="22"/>
          <w:szCs w:val="22"/>
        </w:rPr>
        <w:t xml:space="preserve">Radić-Đozić, Jelena. </w:t>
      </w:r>
      <w:r w:rsidRPr="002B2ECB">
        <w:rPr>
          <w:rFonts w:ascii="Calibri" w:eastAsia="Calibri" w:hAnsi="Calibri"/>
          <w:sz w:val="22"/>
          <w:szCs w:val="22"/>
        </w:rPr>
        <w:t xml:space="preserve">Politizacija i sekuritizacija plinske trgovine </w:t>
      </w:r>
      <w:r w:rsidRPr="002B2ECB">
        <w:rPr>
          <w:rFonts w:ascii="Calibri" w:eastAsia="Calibri" w:hAnsi="Calibri"/>
          <w:sz w:val="22"/>
          <w:szCs w:val="22"/>
        </w:rPr>
        <w:br/>
        <w:t>– studija slučaja odnosa EU i RF</w:t>
      </w:r>
      <w:r>
        <w:rPr>
          <w:rFonts w:ascii="Calibri" w:eastAsia="Calibri" w:hAnsi="Calibri"/>
          <w:sz w:val="22"/>
          <w:szCs w:val="22"/>
        </w:rPr>
        <w:t xml:space="preserve"> / doktorska disertacija</w:t>
      </w:r>
      <w:r w:rsidR="002827E8">
        <w:rPr>
          <w:rFonts w:ascii="Calibri" w:eastAsia="Calibri" w:hAnsi="Calibri"/>
          <w:sz w:val="22"/>
          <w:szCs w:val="22"/>
        </w:rPr>
        <w:t>. Zagreb : Fakultet političkih znanosti, 05.11.2020, 370 str.</w:t>
      </w:r>
    </w:p>
    <w:p w14:paraId="40A41FC0" w14:textId="77777777" w:rsidR="00572449" w:rsidRDefault="00572449" w:rsidP="00380AFB"/>
    <w:sectPr w:rsidR="005724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303D3"/>
    <w:multiLevelType w:val="hybridMultilevel"/>
    <w:tmpl w:val="05BEC90C"/>
    <w:lvl w:ilvl="0" w:tplc="211213E8">
      <w:start w:val="1"/>
      <w:numFmt w:val="decimal"/>
      <w:lvlText w:val="%1."/>
      <w:lvlJc w:val="left"/>
      <w:pPr>
        <w:ind w:left="-491" w:hanging="360"/>
      </w:pPr>
      <w:rPr>
        <w:rFonts w:hint="default"/>
      </w:rPr>
    </w:lvl>
    <w:lvl w:ilvl="1" w:tplc="04090019" w:tentative="1">
      <w:start w:val="1"/>
      <w:numFmt w:val="lowerLetter"/>
      <w:lvlText w:val="%2."/>
      <w:lvlJc w:val="left"/>
      <w:pPr>
        <w:ind w:left="229" w:hanging="360"/>
      </w:pPr>
    </w:lvl>
    <w:lvl w:ilvl="2" w:tplc="0409001B" w:tentative="1">
      <w:start w:val="1"/>
      <w:numFmt w:val="lowerRoman"/>
      <w:lvlText w:val="%3."/>
      <w:lvlJc w:val="right"/>
      <w:pPr>
        <w:ind w:left="949" w:hanging="180"/>
      </w:pPr>
    </w:lvl>
    <w:lvl w:ilvl="3" w:tplc="0409000F" w:tentative="1">
      <w:start w:val="1"/>
      <w:numFmt w:val="decimal"/>
      <w:lvlText w:val="%4."/>
      <w:lvlJc w:val="left"/>
      <w:pPr>
        <w:ind w:left="1669" w:hanging="360"/>
      </w:pPr>
    </w:lvl>
    <w:lvl w:ilvl="4" w:tplc="04090019" w:tentative="1">
      <w:start w:val="1"/>
      <w:numFmt w:val="lowerLetter"/>
      <w:lvlText w:val="%5."/>
      <w:lvlJc w:val="left"/>
      <w:pPr>
        <w:ind w:left="2389" w:hanging="360"/>
      </w:pPr>
    </w:lvl>
    <w:lvl w:ilvl="5" w:tplc="0409001B" w:tentative="1">
      <w:start w:val="1"/>
      <w:numFmt w:val="lowerRoman"/>
      <w:lvlText w:val="%6."/>
      <w:lvlJc w:val="right"/>
      <w:pPr>
        <w:ind w:left="3109" w:hanging="180"/>
      </w:pPr>
    </w:lvl>
    <w:lvl w:ilvl="6" w:tplc="0409000F" w:tentative="1">
      <w:start w:val="1"/>
      <w:numFmt w:val="decimal"/>
      <w:lvlText w:val="%7."/>
      <w:lvlJc w:val="left"/>
      <w:pPr>
        <w:ind w:left="3829" w:hanging="360"/>
      </w:pPr>
    </w:lvl>
    <w:lvl w:ilvl="7" w:tplc="04090019" w:tentative="1">
      <w:start w:val="1"/>
      <w:numFmt w:val="lowerLetter"/>
      <w:lvlText w:val="%8."/>
      <w:lvlJc w:val="left"/>
      <w:pPr>
        <w:ind w:left="4549" w:hanging="360"/>
      </w:pPr>
    </w:lvl>
    <w:lvl w:ilvl="8" w:tplc="0409001B" w:tentative="1">
      <w:start w:val="1"/>
      <w:numFmt w:val="lowerRoman"/>
      <w:lvlText w:val="%9."/>
      <w:lvlJc w:val="right"/>
      <w:pPr>
        <w:ind w:left="5269" w:hanging="180"/>
      </w:pPr>
    </w:lvl>
  </w:abstractNum>
  <w:abstractNum w:abstractNumId="1" w15:restartNumberingAfterBreak="0">
    <w:nsid w:val="09E2657D"/>
    <w:multiLevelType w:val="hybridMultilevel"/>
    <w:tmpl w:val="26D2948A"/>
    <w:lvl w:ilvl="0" w:tplc="4028C716">
      <w:start w:val="1"/>
      <w:numFmt w:val="decimal"/>
      <w:lvlText w:val="%1."/>
      <w:lvlJc w:val="left"/>
      <w:pPr>
        <w:ind w:left="-491" w:hanging="360"/>
      </w:pPr>
      <w:rPr>
        <w:rFonts w:hint="default"/>
      </w:rPr>
    </w:lvl>
    <w:lvl w:ilvl="1" w:tplc="04090019" w:tentative="1">
      <w:start w:val="1"/>
      <w:numFmt w:val="lowerLetter"/>
      <w:lvlText w:val="%2."/>
      <w:lvlJc w:val="left"/>
      <w:pPr>
        <w:ind w:left="229" w:hanging="360"/>
      </w:pPr>
    </w:lvl>
    <w:lvl w:ilvl="2" w:tplc="0409001B" w:tentative="1">
      <w:start w:val="1"/>
      <w:numFmt w:val="lowerRoman"/>
      <w:lvlText w:val="%3."/>
      <w:lvlJc w:val="right"/>
      <w:pPr>
        <w:ind w:left="949" w:hanging="180"/>
      </w:pPr>
    </w:lvl>
    <w:lvl w:ilvl="3" w:tplc="0409000F" w:tentative="1">
      <w:start w:val="1"/>
      <w:numFmt w:val="decimal"/>
      <w:lvlText w:val="%4."/>
      <w:lvlJc w:val="left"/>
      <w:pPr>
        <w:ind w:left="1669" w:hanging="360"/>
      </w:pPr>
    </w:lvl>
    <w:lvl w:ilvl="4" w:tplc="04090019" w:tentative="1">
      <w:start w:val="1"/>
      <w:numFmt w:val="lowerLetter"/>
      <w:lvlText w:val="%5."/>
      <w:lvlJc w:val="left"/>
      <w:pPr>
        <w:ind w:left="2389" w:hanging="360"/>
      </w:pPr>
    </w:lvl>
    <w:lvl w:ilvl="5" w:tplc="0409001B" w:tentative="1">
      <w:start w:val="1"/>
      <w:numFmt w:val="lowerRoman"/>
      <w:lvlText w:val="%6."/>
      <w:lvlJc w:val="right"/>
      <w:pPr>
        <w:ind w:left="3109" w:hanging="180"/>
      </w:pPr>
    </w:lvl>
    <w:lvl w:ilvl="6" w:tplc="0409000F" w:tentative="1">
      <w:start w:val="1"/>
      <w:numFmt w:val="decimal"/>
      <w:lvlText w:val="%7."/>
      <w:lvlJc w:val="left"/>
      <w:pPr>
        <w:ind w:left="3829" w:hanging="360"/>
      </w:pPr>
    </w:lvl>
    <w:lvl w:ilvl="7" w:tplc="04090019" w:tentative="1">
      <w:start w:val="1"/>
      <w:numFmt w:val="lowerLetter"/>
      <w:lvlText w:val="%8."/>
      <w:lvlJc w:val="left"/>
      <w:pPr>
        <w:ind w:left="4549" w:hanging="360"/>
      </w:pPr>
    </w:lvl>
    <w:lvl w:ilvl="8" w:tplc="0409001B" w:tentative="1">
      <w:start w:val="1"/>
      <w:numFmt w:val="lowerRoman"/>
      <w:lvlText w:val="%9."/>
      <w:lvlJc w:val="right"/>
      <w:pPr>
        <w:ind w:left="5269" w:hanging="180"/>
      </w:pPr>
    </w:lvl>
  </w:abstractNum>
  <w:abstractNum w:abstractNumId="2" w15:restartNumberingAfterBreak="0">
    <w:nsid w:val="5A5A6CAA"/>
    <w:multiLevelType w:val="hybridMultilevel"/>
    <w:tmpl w:val="0BCCDE02"/>
    <w:lvl w:ilvl="0" w:tplc="6E32F776">
      <w:start w:val="1"/>
      <w:numFmt w:val="decimal"/>
      <w:lvlText w:val="%1."/>
      <w:lvlJc w:val="left"/>
      <w:pPr>
        <w:ind w:left="-341" w:hanging="360"/>
      </w:pPr>
      <w:rPr>
        <w:rFonts w:hint="default"/>
      </w:rPr>
    </w:lvl>
    <w:lvl w:ilvl="1" w:tplc="04090019" w:tentative="1">
      <w:start w:val="1"/>
      <w:numFmt w:val="lowerLetter"/>
      <w:lvlText w:val="%2."/>
      <w:lvlJc w:val="left"/>
      <w:pPr>
        <w:ind w:left="379" w:hanging="360"/>
      </w:pPr>
    </w:lvl>
    <w:lvl w:ilvl="2" w:tplc="0409001B" w:tentative="1">
      <w:start w:val="1"/>
      <w:numFmt w:val="lowerRoman"/>
      <w:lvlText w:val="%3."/>
      <w:lvlJc w:val="right"/>
      <w:pPr>
        <w:ind w:left="1099" w:hanging="180"/>
      </w:pPr>
    </w:lvl>
    <w:lvl w:ilvl="3" w:tplc="0409000F" w:tentative="1">
      <w:start w:val="1"/>
      <w:numFmt w:val="decimal"/>
      <w:lvlText w:val="%4."/>
      <w:lvlJc w:val="left"/>
      <w:pPr>
        <w:ind w:left="1819" w:hanging="360"/>
      </w:pPr>
    </w:lvl>
    <w:lvl w:ilvl="4" w:tplc="04090019" w:tentative="1">
      <w:start w:val="1"/>
      <w:numFmt w:val="lowerLetter"/>
      <w:lvlText w:val="%5."/>
      <w:lvlJc w:val="left"/>
      <w:pPr>
        <w:ind w:left="2539" w:hanging="360"/>
      </w:pPr>
    </w:lvl>
    <w:lvl w:ilvl="5" w:tplc="0409001B" w:tentative="1">
      <w:start w:val="1"/>
      <w:numFmt w:val="lowerRoman"/>
      <w:lvlText w:val="%6."/>
      <w:lvlJc w:val="right"/>
      <w:pPr>
        <w:ind w:left="3259" w:hanging="180"/>
      </w:pPr>
    </w:lvl>
    <w:lvl w:ilvl="6" w:tplc="0409000F" w:tentative="1">
      <w:start w:val="1"/>
      <w:numFmt w:val="decimal"/>
      <w:lvlText w:val="%7."/>
      <w:lvlJc w:val="left"/>
      <w:pPr>
        <w:ind w:left="3979" w:hanging="360"/>
      </w:pPr>
    </w:lvl>
    <w:lvl w:ilvl="7" w:tplc="04090019" w:tentative="1">
      <w:start w:val="1"/>
      <w:numFmt w:val="lowerLetter"/>
      <w:lvlText w:val="%8."/>
      <w:lvlJc w:val="left"/>
      <w:pPr>
        <w:ind w:left="4699" w:hanging="360"/>
      </w:pPr>
    </w:lvl>
    <w:lvl w:ilvl="8" w:tplc="0409001B" w:tentative="1">
      <w:start w:val="1"/>
      <w:numFmt w:val="lowerRoman"/>
      <w:lvlText w:val="%9."/>
      <w:lvlJc w:val="right"/>
      <w:pPr>
        <w:ind w:left="541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50C"/>
    <w:rsid w:val="000228FB"/>
    <w:rsid w:val="00026599"/>
    <w:rsid w:val="000D5662"/>
    <w:rsid w:val="00101B3E"/>
    <w:rsid w:val="00204BD9"/>
    <w:rsid w:val="002827E8"/>
    <w:rsid w:val="002B2ECB"/>
    <w:rsid w:val="00313349"/>
    <w:rsid w:val="00356BB2"/>
    <w:rsid w:val="00380AFB"/>
    <w:rsid w:val="003F67B5"/>
    <w:rsid w:val="00485623"/>
    <w:rsid w:val="00486480"/>
    <w:rsid w:val="00522E6C"/>
    <w:rsid w:val="00572449"/>
    <w:rsid w:val="005A0902"/>
    <w:rsid w:val="005B20F4"/>
    <w:rsid w:val="00651700"/>
    <w:rsid w:val="006B01CA"/>
    <w:rsid w:val="006C0499"/>
    <w:rsid w:val="006E1298"/>
    <w:rsid w:val="00805679"/>
    <w:rsid w:val="00884747"/>
    <w:rsid w:val="008B250C"/>
    <w:rsid w:val="00952B89"/>
    <w:rsid w:val="00990AEF"/>
    <w:rsid w:val="00A40E08"/>
    <w:rsid w:val="00B4600A"/>
    <w:rsid w:val="00B86BFF"/>
    <w:rsid w:val="00BA7801"/>
    <w:rsid w:val="00C0484B"/>
    <w:rsid w:val="00C47AFC"/>
    <w:rsid w:val="00D07980"/>
    <w:rsid w:val="00D116DF"/>
    <w:rsid w:val="00E74F9F"/>
    <w:rsid w:val="00E75CDA"/>
    <w:rsid w:val="00F00FA4"/>
    <w:rsid w:val="00F82410"/>
    <w:rsid w:val="00FB11A0"/>
    <w:rsid w:val="00FB7B61"/>
    <w:rsid w:val="00FE130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B8C87"/>
  <w15:docId w15:val="{F6FB3947-A524-430F-8D10-8DD1BDB9A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hr-HR" w:eastAsia="en-US" w:bidi="ar-SA"/>
      </w:rPr>
    </w:rPrDefault>
    <w:pPrDefault>
      <w:pPr>
        <w:spacing w:after="200" w:line="360"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A780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82410"/>
    <w:rPr>
      <w:color w:val="0563C1" w:themeColor="hyperlink"/>
      <w:u w:val="single"/>
    </w:rPr>
  </w:style>
  <w:style w:type="paragraph" w:styleId="ListParagraph">
    <w:name w:val="List Paragraph"/>
    <w:basedOn w:val="Normal"/>
    <w:uiPriority w:val="34"/>
    <w:qFormat/>
    <w:rsid w:val="00F82410"/>
    <w:pPr>
      <w:ind w:left="720"/>
      <w:contextualSpacing/>
    </w:pPr>
  </w:style>
  <w:style w:type="character" w:customStyle="1" w:styleId="Heading1Char">
    <w:name w:val="Heading 1 Char"/>
    <w:basedOn w:val="DefaultParagraphFont"/>
    <w:link w:val="Heading1"/>
    <w:uiPriority w:val="9"/>
    <w:rsid w:val="00BA7801"/>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828586">
      <w:bodyDiv w:val="1"/>
      <w:marLeft w:val="0"/>
      <w:marRight w:val="0"/>
      <w:marTop w:val="0"/>
      <w:marBottom w:val="0"/>
      <w:divBdr>
        <w:top w:val="none" w:sz="0" w:space="0" w:color="auto"/>
        <w:left w:val="none" w:sz="0" w:space="0" w:color="auto"/>
        <w:bottom w:val="none" w:sz="0" w:space="0" w:color="auto"/>
        <w:right w:val="none" w:sz="0" w:space="0" w:color="auto"/>
      </w:divBdr>
    </w:div>
    <w:div w:id="523714310">
      <w:bodyDiv w:val="1"/>
      <w:marLeft w:val="0"/>
      <w:marRight w:val="0"/>
      <w:marTop w:val="0"/>
      <w:marBottom w:val="0"/>
      <w:divBdr>
        <w:top w:val="none" w:sz="0" w:space="0" w:color="auto"/>
        <w:left w:val="none" w:sz="0" w:space="0" w:color="auto"/>
        <w:bottom w:val="none" w:sz="0" w:space="0" w:color="auto"/>
        <w:right w:val="none" w:sz="0" w:space="0" w:color="auto"/>
      </w:divBdr>
    </w:div>
    <w:div w:id="560403300">
      <w:bodyDiv w:val="1"/>
      <w:marLeft w:val="0"/>
      <w:marRight w:val="0"/>
      <w:marTop w:val="0"/>
      <w:marBottom w:val="0"/>
      <w:divBdr>
        <w:top w:val="none" w:sz="0" w:space="0" w:color="auto"/>
        <w:left w:val="none" w:sz="0" w:space="0" w:color="auto"/>
        <w:bottom w:val="none" w:sz="0" w:space="0" w:color="auto"/>
        <w:right w:val="none" w:sz="0" w:space="0" w:color="auto"/>
      </w:divBdr>
    </w:div>
    <w:div w:id="1423641960">
      <w:bodyDiv w:val="1"/>
      <w:marLeft w:val="0"/>
      <w:marRight w:val="0"/>
      <w:marTop w:val="0"/>
      <w:marBottom w:val="0"/>
      <w:divBdr>
        <w:top w:val="none" w:sz="0" w:space="0" w:color="auto"/>
        <w:left w:val="none" w:sz="0" w:space="0" w:color="auto"/>
        <w:bottom w:val="none" w:sz="0" w:space="0" w:color="auto"/>
        <w:right w:val="none" w:sz="0" w:space="0" w:color="auto"/>
      </w:divBdr>
    </w:div>
    <w:div w:id="1602254988">
      <w:bodyDiv w:val="1"/>
      <w:marLeft w:val="0"/>
      <w:marRight w:val="0"/>
      <w:marTop w:val="0"/>
      <w:marBottom w:val="0"/>
      <w:divBdr>
        <w:top w:val="none" w:sz="0" w:space="0" w:color="auto"/>
        <w:left w:val="none" w:sz="0" w:space="0" w:color="auto"/>
        <w:bottom w:val="none" w:sz="0" w:space="0" w:color="auto"/>
        <w:right w:val="none" w:sz="0" w:space="0" w:color="auto"/>
      </w:divBdr>
    </w:div>
    <w:div w:id="2064939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inisa.tatalovic@fpzg.h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3250</Words>
  <Characters>18530</Characters>
  <Application>Microsoft Office Word</Application>
  <DocSecurity>0</DocSecurity>
  <Lines>154</Lines>
  <Paragraphs>43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Davor</dc:creator>
  <cp:lastModifiedBy>Student</cp:lastModifiedBy>
  <cp:revision>3</cp:revision>
  <dcterms:created xsi:type="dcterms:W3CDTF">2021-01-08T18:31:00Z</dcterms:created>
  <dcterms:modified xsi:type="dcterms:W3CDTF">2021-01-20T21:42:00Z</dcterms:modified>
</cp:coreProperties>
</file>