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202DB7" w14:textId="77777777" w:rsidR="000B34D6" w:rsidRPr="000B34D6" w:rsidRDefault="000B34D6" w:rsidP="000B34D6">
      <w:pPr>
        <w:pBdr>
          <w:bottom w:val="single" w:sz="8" w:space="4" w:color="4F81BD"/>
        </w:pBdr>
        <w:spacing w:after="300" w:line="240" w:lineRule="auto"/>
        <w:contextualSpacing/>
        <w:rPr>
          <w:rFonts w:ascii="Calibri" w:eastAsia="Times New Roman" w:hAnsi="Calibri" w:cs="Times New Roman"/>
          <w:color w:val="17365D"/>
          <w:spacing w:val="5"/>
          <w:kern w:val="28"/>
          <w:sz w:val="24"/>
          <w:szCs w:val="24"/>
        </w:rPr>
      </w:pPr>
      <w:r w:rsidRPr="000B34D6">
        <w:rPr>
          <w:rFonts w:ascii="Calibri" w:eastAsia="Times New Roman" w:hAnsi="Calibri" w:cs="Times New Roman"/>
          <w:color w:val="17365D"/>
          <w:spacing w:val="5"/>
          <w:kern w:val="28"/>
          <w:sz w:val="24"/>
          <w:szCs w:val="24"/>
        </w:rPr>
        <w:t>A.6. NASTAVNI I ZNANSTVENI UVJETI IZVOĐENJA DOKTORSKOG STUDIJA</w:t>
      </w:r>
    </w:p>
    <w:p w14:paraId="49867AD4" w14:textId="77777777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bCs/>
          <w:smallCaps/>
          <w:color w:val="FF0000"/>
          <w:spacing w:val="5"/>
          <w:sz w:val="24"/>
          <w:szCs w:val="24"/>
        </w:rPr>
      </w:pPr>
      <w:r w:rsidRPr="000B34D6">
        <w:rPr>
          <w:rFonts w:ascii="Calibri" w:eastAsia="Calibri" w:hAnsi="Calibri" w:cs="Times New Roman"/>
          <w:b/>
          <w:bCs/>
          <w:smallCaps/>
          <w:spacing w:val="5"/>
          <w:sz w:val="24"/>
          <w:szCs w:val="24"/>
        </w:rPr>
        <w:t xml:space="preserve">A.6.1. Popis nastavnika </w:t>
      </w:r>
    </w:p>
    <w:p w14:paraId="4722FD71" w14:textId="77777777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2461BD81" w14:textId="77777777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REDNI BROJ: </w:t>
      </w:r>
      <w:r w:rsidRPr="000B34D6">
        <w:rPr>
          <w:rFonts w:ascii="Calibri" w:eastAsia="Calibri" w:hAnsi="Calibri" w:cs="Times New Roman"/>
          <w:sz w:val="24"/>
          <w:szCs w:val="24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B34D6">
        <w:rPr>
          <w:rFonts w:ascii="Calibri" w:eastAsia="Calibri" w:hAnsi="Calibri" w:cs="Times New Roman"/>
          <w:sz w:val="24"/>
          <w:szCs w:val="24"/>
        </w:rPr>
        <w:instrText xml:space="preserve"> FORMTEXT </w:instrText>
      </w:r>
      <w:r w:rsidRPr="000B34D6">
        <w:rPr>
          <w:rFonts w:ascii="Calibri" w:eastAsia="Calibri" w:hAnsi="Calibri" w:cs="Times New Roman"/>
          <w:sz w:val="24"/>
          <w:szCs w:val="24"/>
        </w:rPr>
      </w:r>
      <w:r w:rsidRPr="000B34D6">
        <w:rPr>
          <w:rFonts w:ascii="Calibri" w:eastAsia="Calibri" w:hAnsi="Calibri" w:cs="Times New Roman"/>
          <w:sz w:val="24"/>
          <w:szCs w:val="24"/>
        </w:rPr>
        <w:fldChar w:fldCharType="separate"/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sz w:val="24"/>
          <w:szCs w:val="24"/>
        </w:rPr>
        <w:fldChar w:fldCharType="end"/>
      </w:r>
    </w:p>
    <w:p w14:paraId="54AFD574" w14:textId="456D52AC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TITULA, IME I PREZIME NASTAVNIKA: </w:t>
      </w:r>
      <w:r w:rsidR="00F4386C" w:rsidRPr="00F4386C">
        <w:rPr>
          <w:rFonts w:ascii="Calibri" w:eastAsia="Calibri" w:hAnsi="Calibri" w:cs="Times New Roman"/>
          <w:sz w:val="24"/>
          <w:szCs w:val="24"/>
        </w:rPr>
        <w:t>red. prof. dr. sc. Vera Turković</w:t>
      </w:r>
      <w:bookmarkStart w:id="0" w:name="_GoBack"/>
      <w:bookmarkEnd w:id="0"/>
    </w:p>
    <w:p w14:paraId="789CA9F0" w14:textId="7CBC92F8" w:rsidR="000B34D6" w:rsidRPr="00F4386C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NAZIV USTANOVE U KOJOJ JE ZAPOSLEN: </w:t>
      </w:r>
      <w:r w:rsidR="00F4386C" w:rsidRPr="00F4386C">
        <w:rPr>
          <w:rFonts w:ascii="Calibri" w:eastAsia="Calibri" w:hAnsi="Calibri" w:cs="Times New Roman"/>
          <w:sz w:val="24"/>
          <w:szCs w:val="24"/>
        </w:rPr>
        <w:t>Akademija likovnih umjetnosti Sveučilišta u Zagrebu (u miru)</w:t>
      </w:r>
    </w:p>
    <w:p w14:paraId="2D30647C" w14:textId="62C558CA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>NAZIV PREDMETA KOJI IZVODI NA OVOM DOKTORSKOM STUDIJU:</w:t>
      </w:r>
      <w:r w:rsidR="00F4386C">
        <w:rPr>
          <w:rFonts w:ascii="Calibri" w:eastAsia="Calibri" w:hAnsi="Calibri" w:cs="Times New Roman"/>
          <w:b/>
          <w:sz w:val="24"/>
          <w:szCs w:val="24"/>
        </w:rPr>
        <w:t xml:space="preserve"> </w:t>
      </w:r>
      <w:r w:rsidR="00F4386C">
        <w:rPr>
          <w:rFonts w:ascii="Calibri" w:eastAsia="Calibri" w:hAnsi="Calibri" w:cs="Times New Roman"/>
          <w:i/>
          <w:sz w:val="24"/>
          <w:szCs w:val="24"/>
        </w:rPr>
        <w:t>Vizualna komunikacija</w:t>
      </w:r>
      <w:r w:rsidR="00F4386C" w:rsidRPr="00F4386C">
        <w:rPr>
          <w:rFonts w:ascii="Calibri" w:eastAsia="Calibri" w:hAnsi="Calibri" w:cs="Times New Roman"/>
          <w:i/>
          <w:sz w:val="24"/>
          <w:szCs w:val="24"/>
        </w:rPr>
        <w:t xml:space="preserve"> i politika</w:t>
      </w:r>
      <w:r w:rsidRPr="00F4386C">
        <w:rPr>
          <w:rFonts w:ascii="Calibri" w:eastAsia="Calibri" w:hAnsi="Calibri" w:cs="Times New Roman"/>
          <w:i/>
          <w:sz w:val="24"/>
          <w:szCs w:val="24"/>
        </w:rPr>
        <w:t xml:space="preserve"> </w:t>
      </w:r>
    </w:p>
    <w:p w14:paraId="348BAC1C" w14:textId="5BE2A7D3" w:rsid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>ŽIVOTOPIS</w:t>
      </w:r>
    </w:p>
    <w:p w14:paraId="27856861" w14:textId="77777777" w:rsidR="00F4386C" w:rsidRPr="00F4386C" w:rsidRDefault="00F4386C" w:rsidP="00F4386C">
      <w:pPr>
        <w:pStyle w:val="BodyText"/>
        <w:spacing w:after="40"/>
        <w:rPr>
          <w:rFonts w:asciiTheme="minorHAnsi" w:hAnsiTheme="minorHAnsi" w:cstheme="minorHAnsi"/>
          <w:szCs w:val="24"/>
        </w:rPr>
      </w:pPr>
      <w:r w:rsidRPr="00F4386C">
        <w:rPr>
          <w:rFonts w:asciiTheme="minorHAnsi" w:hAnsiTheme="minorHAnsi" w:cstheme="minorHAnsi"/>
          <w:b/>
          <w:szCs w:val="24"/>
        </w:rPr>
        <w:t>Vera Turković</w:t>
      </w:r>
      <w:r w:rsidRPr="00F4386C">
        <w:rPr>
          <w:rFonts w:asciiTheme="minorHAnsi" w:hAnsiTheme="minorHAnsi" w:cstheme="minorHAnsi"/>
          <w:szCs w:val="24"/>
        </w:rPr>
        <w:t xml:space="preserve"> rođena je 15. siječnja 1951. godine u Trebinju, BiH. Državljanka je Republike Hrvatske. Osnovnu školu, a zatim i gimnaziju završila je u Sisku 1969. godine. Na Filozofskom fakultetu u Zagrebu diplomirala je 1974. godine sociologiju i filozofiju (oba kao A predmet) i stekla zvanje profesora sociologije i filozofije.</w:t>
      </w:r>
    </w:p>
    <w:p w14:paraId="44020F0E" w14:textId="77777777" w:rsidR="00F4386C" w:rsidRPr="00F4386C" w:rsidRDefault="00F4386C" w:rsidP="00F4386C">
      <w:pPr>
        <w:pStyle w:val="BodyText"/>
        <w:spacing w:after="40"/>
        <w:rPr>
          <w:rFonts w:asciiTheme="minorHAnsi" w:hAnsiTheme="minorHAnsi" w:cstheme="minorHAnsi"/>
          <w:szCs w:val="24"/>
        </w:rPr>
      </w:pPr>
      <w:r w:rsidRPr="00F4386C">
        <w:rPr>
          <w:rFonts w:asciiTheme="minorHAnsi" w:hAnsiTheme="minorHAnsi" w:cstheme="minorHAnsi"/>
          <w:szCs w:val="24"/>
        </w:rPr>
        <w:t>Iste godine zaposlila se u Klasičnoj gimnaziji u Zagrebu, gdje je do 1986. god. radila kao srednjoškolski profesor sociologije, filozofije, psihologije i logike. Bila je predsjednica aktiva društvene grupe predmeta i predsjednica Savjeta ove škole. Za dugogodišnji rad na Klasičnoj gimnaziji dobila je priznanje, u povodu 400. obljetnice, za doprinos u radu i napretku Klasične gimnazije i razvoju humanističkog obrazovanja.</w:t>
      </w:r>
    </w:p>
    <w:p w14:paraId="1E08604F" w14:textId="77777777" w:rsidR="00F4386C" w:rsidRPr="00F4386C" w:rsidRDefault="00F4386C" w:rsidP="00F4386C">
      <w:pPr>
        <w:pStyle w:val="BodyText"/>
        <w:spacing w:after="40"/>
        <w:rPr>
          <w:rFonts w:asciiTheme="minorHAnsi" w:hAnsiTheme="minorHAnsi" w:cstheme="minorHAnsi"/>
          <w:szCs w:val="24"/>
        </w:rPr>
      </w:pPr>
      <w:r w:rsidRPr="00F4386C">
        <w:rPr>
          <w:rFonts w:asciiTheme="minorHAnsi" w:hAnsiTheme="minorHAnsi" w:cstheme="minorHAnsi"/>
          <w:szCs w:val="24"/>
        </w:rPr>
        <w:t>Od 1986. do danas radi kao nastavnica na Akademiji likovnih umjetnosti (ALU) Sveučilišta u Zagrebu.</w:t>
      </w:r>
    </w:p>
    <w:p w14:paraId="42637078" w14:textId="77777777" w:rsidR="00F4386C" w:rsidRPr="00F4386C" w:rsidRDefault="00F4386C" w:rsidP="00F4386C">
      <w:pPr>
        <w:pStyle w:val="BodyText"/>
        <w:spacing w:after="40"/>
        <w:rPr>
          <w:rFonts w:asciiTheme="minorHAnsi" w:hAnsiTheme="minorHAnsi" w:cstheme="minorHAnsi"/>
          <w:szCs w:val="24"/>
        </w:rPr>
      </w:pPr>
      <w:r w:rsidRPr="00F4386C">
        <w:rPr>
          <w:rFonts w:asciiTheme="minorHAnsi" w:hAnsiTheme="minorHAnsi" w:cstheme="minorHAnsi"/>
          <w:szCs w:val="24"/>
        </w:rPr>
        <w:t>Magistarski rad iz područja sociologije obranila je 1979. na Filozofskom fakultetu u Zagrebu, a na istom je fakultetu 1992. god. doktorirala na temu “Socijalna uloga moderne umjetnosti u konfliktu prirode i društva (uloga Bauhausa)”.</w:t>
      </w:r>
    </w:p>
    <w:p w14:paraId="7BDE8727" w14:textId="77777777" w:rsidR="00F4386C" w:rsidRPr="00F4386C" w:rsidRDefault="00F4386C" w:rsidP="00F4386C">
      <w:pPr>
        <w:pStyle w:val="BodyText"/>
        <w:spacing w:after="40"/>
        <w:rPr>
          <w:rFonts w:asciiTheme="minorHAnsi" w:hAnsiTheme="minorHAnsi" w:cstheme="minorHAnsi"/>
          <w:szCs w:val="24"/>
        </w:rPr>
      </w:pPr>
      <w:r w:rsidRPr="00F4386C">
        <w:rPr>
          <w:rFonts w:asciiTheme="minorHAnsi" w:hAnsiTheme="minorHAnsi" w:cstheme="minorHAnsi"/>
          <w:szCs w:val="24"/>
        </w:rPr>
        <w:t>Od 1986. godine radi u svojstvu predavača, 1993. godine izabrana je u znanstveno nastavno zvanje docenta, 2002. godine u zvanje izvanrednog profesora, a 2010. godine u zvanje redovitog profesora.</w:t>
      </w:r>
    </w:p>
    <w:p w14:paraId="22F3E206" w14:textId="77777777" w:rsidR="00F4386C" w:rsidRPr="00F4386C" w:rsidRDefault="00F4386C" w:rsidP="00F4386C">
      <w:pPr>
        <w:pStyle w:val="BodyText"/>
        <w:spacing w:after="40"/>
        <w:rPr>
          <w:rFonts w:asciiTheme="minorHAnsi" w:hAnsiTheme="minorHAnsi" w:cstheme="minorHAnsi"/>
          <w:szCs w:val="24"/>
        </w:rPr>
      </w:pPr>
      <w:r w:rsidRPr="00F4386C">
        <w:rPr>
          <w:rFonts w:asciiTheme="minorHAnsi" w:hAnsiTheme="minorHAnsi" w:cstheme="minorHAnsi"/>
          <w:szCs w:val="24"/>
        </w:rPr>
        <w:t>Na preddiplomskom i diplomskom studiju Akademije likovnih umjetnosti nositelj je i izvođač obveznih predmeta: „Sociologija kulture”, „Sociologija umjetnosti”, „Sociologija obrazovanja”, „Estetika”, „Etika“, a na doktorskom studiju: „Suvremena likovna estetika” i „Kulturna antropologija”. Sve navedene predmete uvela je u kurikulum ALU i samostalno izradila nastavne programe. Izraziti doprinos dala je, u svojstvu prodekanice za nastavu, osnivanju doktorskih umjetničkih studija na ALU, nakon stečenih iskustava u inozemstvu. Kao članica ELIA</w:t>
      </w:r>
      <w:r w:rsidRPr="00F4386C">
        <w:rPr>
          <w:rFonts w:asciiTheme="minorHAnsi" w:hAnsiTheme="minorHAnsi" w:cstheme="minorHAnsi"/>
          <w:szCs w:val="24"/>
        </w:rPr>
        <w:softHyphen/>
        <w:t>-e, europske asocijacije umjetničkih akademija imala je priliku prikupiti primjere dobre prakse (Nizozemska, Rumunjska, Mađarska, Poljska, Švicarska, Slovenija)  te ih je primjenila u pokretanju trećeg ciklusa na matičnoj instituciji. Tome su pridonijela i iskustva stečena za vrijeme brojnih studijskih boravaka u svojstvu predsjednice Povjerenstva za preustroj i razvoj sveučilišnih studija Sveučilišta u Zagrebu u razdoblju 2000.-2005. (Belgija, Nizozemska, Austrija, Irska).</w:t>
      </w:r>
    </w:p>
    <w:p w14:paraId="0132C797" w14:textId="77777777" w:rsidR="00F4386C" w:rsidRPr="00F4386C" w:rsidRDefault="00F4386C" w:rsidP="00F4386C">
      <w:pPr>
        <w:pStyle w:val="BodyText"/>
        <w:spacing w:after="40"/>
        <w:rPr>
          <w:rFonts w:asciiTheme="minorHAnsi" w:hAnsiTheme="minorHAnsi" w:cstheme="minorHAnsi"/>
          <w:szCs w:val="24"/>
        </w:rPr>
      </w:pPr>
      <w:r w:rsidRPr="00F4386C">
        <w:rPr>
          <w:rFonts w:asciiTheme="minorHAnsi" w:hAnsiTheme="minorHAnsi" w:cstheme="minorHAnsi"/>
          <w:szCs w:val="24"/>
        </w:rPr>
        <w:t xml:space="preserve">Dugi niz godina predavala je kao vanjska suradnica predmet “Sociologija odgoja i obrazovanja” na Odsjeku za sociologiju Filozofskog fakulteta u Zagrebu (1985.-1995.god.) i „Sociologiju umjetnosti” na Muzičkoj akademiji u Zagrebu (1993.-1995.god.). Sudjelovala je u izvođenju nastave iz predmeta „Priroda i umjetnost” na poslijediplomskom studiju na Odsjeku za sociologiju Filozofskog fakulteta Sveučilišta u Zagrebu, na poslijediplomskom studiju </w:t>
      </w:r>
      <w:r w:rsidRPr="00F4386C">
        <w:rPr>
          <w:rFonts w:asciiTheme="minorHAnsi" w:hAnsiTheme="minorHAnsi" w:cstheme="minorHAnsi"/>
          <w:szCs w:val="24"/>
        </w:rPr>
        <w:lastRenderedPageBreak/>
        <w:t>Akademije likovnih umetnosti u Ljubljani predavala je predmet „Estetika” od 2001. do 2003. godine, a od 2013. predaje kolegij „Vizualna komunikacija i politika“ na doktorskom studiju Fakulteta političkih znanosti (program je samostalno izradila).</w:t>
      </w:r>
    </w:p>
    <w:p w14:paraId="141FA34E" w14:textId="77777777" w:rsidR="00F4386C" w:rsidRPr="00F4386C" w:rsidRDefault="00F4386C" w:rsidP="00F4386C">
      <w:pPr>
        <w:pStyle w:val="BodyText"/>
        <w:spacing w:after="40"/>
        <w:rPr>
          <w:rFonts w:asciiTheme="minorHAnsi" w:hAnsiTheme="minorHAnsi" w:cstheme="minorHAnsi"/>
          <w:szCs w:val="24"/>
        </w:rPr>
      </w:pPr>
      <w:r w:rsidRPr="00F4386C">
        <w:rPr>
          <w:rFonts w:asciiTheme="minorHAnsi" w:hAnsiTheme="minorHAnsi" w:cstheme="minorHAnsi"/>
          <w:szCs w:val="24"/>
        </w:rPr>
        <w:t>Na matičnoj je ustanovi u više navrata obnašala funkciju prodekanice i predstojnice katedre za teoretske predmete. Prodekanica za znanost i upravu na bila je od 1996. do 1999. godine, a od 2003. do 2007. godine te od 2010. do 2012. prodekanica za nastavu i studente. Od 2007. do 2010.  predstojnica je katedre za teoriju umjetnosti na Akademiji likovnih umjetnosti, a od 2015. nadalje predstojnica je katedre za teoretske predmete.</w:t>
      </w:r>
    </w:p>
    <w:p w14:paraId="1CC8AAB3" w14:textId="77777777" w:rsidR="00F4386C" w:rsidRPr="00F4386C" w:rsidRDefault="00F4386C" w:rsidP="00F4386C">
      <w:pPr>
        <w:spacing w:after="40"/>
        <w:jc w:val="both"/>
        <w:rPr>
          <w:rFonts w:cstheme="minorHAnsi"/>
          <w:sz w:val="24"/>
          <w:szCs w:val="24"/>
        </w:rPr>
      </w:pPr>
      <w:r w:rsidRPr="00F4386C">
        <w:rPr>
          <w:rFonts w:cstheme="minorHAnsi"/>
          <w:sz w:val="24"/>
          <w:szCs w:val="24"/>
        </w:rPr>
        <w:t>Kao znanstvenica bila je uključena u 17 znanstvenoistraživačkih projekata. Od toga samostalno je vodila 5 projekta, i bila suradnicom na 12 projekata.</w:t>
      </w:r>
    </w:p>
    <w:p w14:paraId="59495F51" w14:textId="77777777" w:rsidR="00F4386C" w:rsidRPr="00F4386C" w:rsidRDefault="00F4386C" w:rsidP="00F4386C">
      <w:pPr>
        <w:spacing w:after="40"/>
        <w:jc w:val="both"/>
        <w:rPr>
          <w:rFonts w:cstheme="minorHAnsi"/>
          <w:sz w:val="24"/>
          <w:szCs w:val="24"/>
        </w:rPr>
      </w:pPr>
      <w:r w:rsidRPr="00F4386C">
        <w:rPr>
          <w:rFonts w:cstheme="minorHAnsi"/>
          <w:sz w:val="24"/>
          <w:szCs w:val="24"/>
        </w:rPr>
        <w:t>Osim znanstvene i nastavne djelatnosti obavljala je i mnoge druge stručne poslove na matičnoj ustanovi i sveučilišnim statutarnim tijelima : predsjednica Povjerenstva za upravljanje kvalitetom na ALU, zamjenica predsjednika za doktorske studije na ALU, predsjednica gore navedenog Sveučilišnog povjerenstva za implementaciju Bolonjskog procesa , članica sveučilišnog Odbora za kvalitetu i Odbora za cjeloživotno obrazovanje, članica Vijeća umjetničkog područja.</w:t>
      </w:r>
    </w:p>
    <w:p w14:paraId="6EDA9727" w14:textId="77777777" w:rsidR="00F4386C" w:rsidRPr="00F4386C" w:rsidRDefault="00F4386C" w:rsidP="00F4386C">
      <w:pPr>
        <w:spacing w:after="40"/>
        <w:jc w:val="both"/>
        <w:rPr>
          <w:rFonts w:cstheme="minorHAnsi"/>
          <w:sz w:val="24"/>
          <w:szCs w:val="24"/>
        </w:rPr>
      </w:pPr>
      <w:r w:rsidRPr="00F4386C">
        <w:rPr>
          <w:rFonts w:cstheme="minorHAnsi"/>
          <w:sz w:val="24"/>
          <w:szCs w:val="24"/>
        </w:rPr>
        <w:t xml:space="preserve"> Organizirala je više međunarodnih i domaćih umjetničko znanstvenih i stručnih skupova od  kojih se po značaju istiće Europski kongres InSEA u Zagrebu 1998.godine.</w:t>
      </w:r>
    </w:p>
    <w:p w14:paraId="52E5AAE7" w14:textId="77777777" w:rsidR="00F4386C" w:rsidRPr="00F4386C" w:rsidRDefault="00F4386C" w:rsidP="00F4386C">
      <w:pPr>
        <w:pStyle w:val="BodyText"/>
        <w:spacing w:after="40"/>
        <w:rPr>
          <w:rFonts w:asciiTheme="minorHAnsi" w:hAnsiTheme="minorHAnsi" w:cstheme="minorHAnsi"/>
          <w:szCs w:val="24"/>
        </w:rPr>
      </w:pPr>
      <w:r w:rsidRPr="00F4386C">
        <w:rPr>
          <w:rFonts w:asciiTheme="minorHAnsi" w:hAnsiTheme="minorHAnsi" w:cstheme="minorHAnsi"/>
          <w:szCs w:val="24"/>
        </w:rPr>
        <w:t xml:space="preserve">Posjetila je brojne umjetničke akademije u svijetu, prisustvovala međunarodnim kongresima i konferencijama, te održala brojna pozvana predavanja. </w:t>
      </w:r>
    </w:p>
    <w:p w14:paraId="4FDA43F2" w14:textId="77777777" w:rsidR="00F4386C" w:rsidRPr="00F4386C" w:rsidRDefault="00F4386C" w:rsidP="00F4386C">
      <w:pPr>
        <w:pStyle w:val="BodyText"/>
        <w:spacing w:after="40"/>
        <w:rPr>
          <w:rFonts w:asciiTheme="minorHAnsi" w:hAnsiTheme="minorHAnsi" w:cstheme="minorHAnsi"/>
          <w:szCs w:val="24"/>
        </w:rPr>
      </w:pPr>
      <w:r w:rsidRPr="00F4386C">
        <w:rPr>
          <w:rFonts w:asciiTheme="minorHAnsi" w:hAnsiTheme="minorHAnsi" w:cstheme="minorHAnsi"/>
          <w:szCs w:val="24"/>
        </w:rPr>
        <w:t>Član je uredništva međunarodno priznatog časopisa „Medijska istraživanja“, a od 1998. do 2002. bila je član uredništva Hrvatskog vijeća InSEA (International Society for Education through Art). Višegodišnja je predsjednica i podpredsjednica Hrvatskog vijeća InSEA, i ekspert za unaprjeđenje kvalitete visokog umjetničkog obrazovanja ELIA-e (European League of Institutes of Arts).</w:t>
      </w:r>
    </w:p>
    <w:p w14:paraId="036D8790" w14:textId="77777777" w:rsidR="00F4386C" w:rsidRPr="00F4386C" w:rsidRDefault="00F4386C" w:rsidP="00F4386C">
      <w:pPr>
        <w:pStyle w:val="Eaoaeaa"/>
        <w:widowControl/>
        <w:spacing w:before="20" w:after="40"/>
        <w:jc w:val="both"/>
        <w:rPr>
          <w:rFonts w:asciiTheme="minorHAnsi" w:hAnsiTheme="minorHAnsi" w:cstheme="minorHAnsi"/>
          <w:sz w:val="24"/>
          <w:szCs w:val="24"/>
        </w:rPr>
      </w:pPr>
      <w:r w:rsidRPr="00F4386C">
        <w:rPr>
          <w:rFonts w:asciiTheme="minorHAnsi" w:hAnsiTheme="minorHAnsi" w:cstheme="minorHAnsi"/>
          <w:sz w:val="24"/>
          <w:szCs w:val="24"/>
        </w:rPr>
        <w:t>Certificirani je stručnjak za vanjsko neovisno vrednovanje sustava osiguranja kvalitete na visokim učilištima, (certifikat Agencije za znanost i visoko obrazovanje RH), upisana u registar EQAR. U tom je svojstvu sudjelovala u brojnim akreditacijama i reakreditacijama u zemlji i inozemstvu.</w:t>
      </w:r>
    </w:p>
    <w:p w14:paraId="1BF66154" w14:textId="77777777" w:rsidR="00F4386C" w:rsidRPr="00F4386C" w:rsidRDefault="00F4386C" w:rsidP="00F4386C">
      <w:pPr>
        <w:pStyle w:val="Eaoaeaa"/>
        <w:widowControl/>
        <w:spacing w:before="20" w:after="40"/>
        <w:jc w:val="both"/>
        <w:rPr>
          <w:rFonts w:asciiTheme="minorHAnsi" w:hAnsiTheme="minorHAnsi" w:cstheme="minorHAnsi"/>
          <w:sz w:val="24"/>
          <w:szCs w:val="24"/>
        </w:rPr>
      </w:pPr>
      <w:r w:rsidRPr="00F4386C">
        <w:rPr>
          <w:rFonts w:asciiTheme="minorHAnsi" w:hAnsiTheme="minorHAnsi" w:cstheme="minorHAnsi"/>
          <w:sz w:val="24"/>
          <w:szCs w:val="24"/>
        </w:rPr>
        <w:t>Nakon zadnjeg izbora u znanstveno-nastavno zvanje 2010. godine težište svoje djelatnosti usmjerila je na nastavne aktivnosti u svojstvu prodekanice za nastavu. Iz tog je razloga samostalno pripremila brojne pravilnike i priručnike za sva tri obrazovna ciklusa na ALU. Isto tako fokusirala se na pomoć u izradi brojnih doktorskih radova na ALU kao mentor teoretskog dijela doktorata u interesu unaprijeđenja kvalitete doktorskog studija na ALU kao jedinog takvog u zemlji. U tom smislu organizirala je brojne radionice i priredila nastavne sadržaje i prezentacije u elektroničkom obliku.</w:t>
      </w:r>
    </w:p>
    <w:p w14:paraId="214D24B1" w14:textId="77777777" w:rsidR="00F4386C" w:rsidRPr="000B34D6" w:rsidRDefault="00F4386C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5072856C" w14:textId="096F8D1E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DATUM ZADNJEG IZBORA U ZNANSTVENO-NASTAVNO ILI UMJETNIČKO-NASTAVNO ZVANJE: </w:t>
      </w:r>
      <w:r w:rsidR="00F4386C" w:rsidRPr="00F4386C">
        <w:rPr>
          <w:rFonts w:ascii="Calibri" w:eastAsia="Calibri" w:hAnsi="Calibri" w:cs="Times New Roman"/>
          <w:sz w:val="24"/>
          <w:szCs w:val="24"/>
        </w:rPr>
        <w:t>2015. (redoviti profesor u trajnom zvanju)</w:t>
      </w:r>
    </w:p>
    <w:p w14:paraId="07996777" w14:textId="77777777" w:rsidR="00BF52D9" w:rsidRDefault="00BF52D9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54756550" w14:textId="413ACB63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>POPIS IZABRANIH OBJAVLJENIH RADOVA KOJI GA KVALIFICIRAJU ZA IZVOĐENJE PROGRAMA, ODNOSNO KOJI SU RELEVANTNI ZA PODRUČJE DOKTORSKOG PROGRAMA</w:t>
      </w:r>
    </w:p>
    <w:p w14:paraId="28AD7BB7" w14:textId="77777777" w:rsidR="00F4386C" w:rsidRPr="007C7390" w:rsidRDefault="00F4386C" w:rsidP="00F4386C">
      <w:pPr>
        <w:jc w:val="both"/>
      </w:pPr>
      <w:r w:rsidRPr="007C7390">
        <w:t xml:space="preserve">1. Turković, Vera (2009). </w:t>
      </w:r>
      <w:r w:rsidRPr="007C7390">
        <w:rPr>
          <w:bCs/>
        </w:rPr>
        <w:t>Vizualno/likovna (ne)pismenost političkih stranaka u Hrvatskoj.</w:t>
      </w:r>
      <w:r w:rsidRPr="007C7390">
        <w:rPr>
          <w:b/>
          <w:bCs/>
        </w:rPr>
        <w:t xml:space="preserve"> </w:t>
      </w:r>
      <w:r w:rsidRPr="007C7390">
        <w:rPr>
          <w:b/>
        </w:rPr>
        <w:t xml:space="preserve">Politička misao, </w:t>
      </w:r>
      <w:r w:rsidRPr="007C7390">
        <w:t>46 (1):114-135.</w:t>
      </w:r>
    </w:p>
    <w:p w14:paraId="2BE1A2C0" w14:textId="2389E14B" w:rsidR="00F4386C" w:rsidRPr="007C7390" w:rsidRDefault="00F4386C" w:rsidP="00F4386C">
      <w:pPr>
        <w:jc w:val="both"/>
      </w:pPr>
      <w:r w:rsidRPr="007C7390">
        <w:lastRenderedPageBreak/>
        <w:t>(Baze: IBBS: International Bibliography of the Social-Sciences-political Science, Sociological Abstracts, (CSA- Cambridge Scientific Abstracts, USA), Academic Search Premier (EBSCOhost, USA)</w:t>
      </w:r>
    </w:p>
    <w:p w14:paraId="2C8A29DB" w14:textId="77777777" w:rsidR="00F4386C" w:rsidRPr="007C7390" w:rsidRDefault="00F4386C" w:rsidP="00F4386C">
      <w:pPr>
        <w:jc w:val="both"/>
      </w:pPr>
      <w:r w:rsidRPr="007C7390">
        <w:t xml:space="preserve">2. Turković, Vera (2009). </w:t>
      </w:r>
      <w:r w:rsidRPr="007C7390">
        <w:rPr>
          <w:bCs/>
        </w:rPr>
        <w:t>Umjetničko obrazovanje u tranziciji.</w:t>
      </w:r>
      <w:r w:rsidRPr="007C7390">
        <w:rPr>
          <w:b/>
          <w:bCs/>
        </w:rPr>
        <w:t xml:space="preserve"> </w:t>
      </w:r>
      <w:r w:rsidRPr="007C7390">
        <w:rPr>
          <w:b/>
        </w:rPr>
        <w:t>Metodika,</w:t>
      </w:r>
      <w:r w:rsidRPr="007C7390">
        <w:t xml:space="preserve"> 10 (1):8-39., engl. prijevod str. 151-188.</w:t>
      </w:r>
    </w:p>
    <w:p w14:paraId="4B748B9A" w14:textId="77777777" w:rsidR="00F4386C" w:rsidRPr="007C7390" w:rsidRDefault="00F4386C" w:rsidP="00F4386C">
      <w:r w:rsidRPr="007C7390">
        <w:t>(Baze: Contents Pages in Education; Educational Research Abstracts online.</w:t>
      </w:r>
    </w:p>
    <w:p w14:paraId="4B74C1F5" w14:textId="1340B3B7" w:rsidR="00F4386C" w:rsidRPr="007C7390" w:rsidRDefault="00F4386C" w:rsidP="00F4386C">
      <w:pPr>
        <w:jc w:val="both"/>
      </w:pPr>
      <w:r w:rsidRPr="007C7390">
        <w:t>Ima međunarodno uredništvo i inozemne recenzente, objavljuje tekstove na hrvatskom i engleskom jeziku  te se prema kriterijima Pravilnika o uvjetima za izbor u znanstveno zvanje (NN, 84/2005) ubraja u međunarodno priznate časopise.)</w:t>
      </w:r>
    </w:p>
    <w:p w14:paraId="5941B09D" w14:textId="77777777" w:rsidR="00F4386C" w:rsidRPr="007C7390" w:rsidRDefault="00F4386C" w:rsidP="00F4386C">
      <w:r w:rsidRPr="007C7390">
        <w:t xml:space="preserve">3. Turković, Vera (2008). </w:t>
      </w:r>
      <w:r w:rsidRPr="007C7390">
        <w:rPr>
          <w:bCs/>
        </w:rPr>
        <w:t>Likovne umjetnosti: ekološki rizici profesije</w:t>
      </w:r>
      <w:r w:rsidRPr="007C7390">
        <w:t xml:space="preserve">. </w:t>
      </w:r>
      <w:r w:rsidRPr="007C7390">
        <w:rPr>
          <w:b/>
        </w:rPr>
        <w:t>Socijalna ekologija,</w:t>
      </w:r>
      <w:r w:rsidRPr="007C7390">
        <w:t xml:space="preserve"> 17 (1):5-23. </w:t>
      </w:r>
    </w:p>
    <w:p w14:paraId="4413D16C" w14:textId="5F8E316E" w:rsidR="00F4386C" w:rsidRPr="007C7390" w:rsidRDefault="00F4386C" w:rsidP="00F4386C">
      <w:r w:rsidRPr="007C7390">
        <w:t>(Baze: Sociological Abstracts; Pollution Abstracts (Cambridge Scientific Abstracts; USA); Geographical Abstracts: Human Geography &amp; GEOBASE (Geo Abstracts; UK); FRANCIS database (INSIT; France), Worldwide Political Science Abstracts)</w:t>
      </w:r>
    </w:p>
    <w:p w14:paraId="4755F852" w14:textId="77777777" w:rsidR="00F4386C" w:rsidRPr="007C7390" w:rsidRDefault="00F4386C" w:rsidP="00F4386C">
      <w:pPr>
        <w:rPr>
          <w:color w:val="000000"/>
        </w:rPr>
      </w:pPr>
      <w:r w:rsidRPr="007C7390">
        <w:rPr>
          <w:color w:val="000000"/>
        </w:rPr>
        <w:t xml:space="preserve">4. Turković, Vera (2006). </w:t>
      </w:r>
      <w:hyperlink r:id="rId4" w:history="1">
        <w:r w:rsidRPr="007C7390">
          <w:rPr>
            <w:bCs/>
            <w:color w:val="000000"/>
          </w:rPr>
          <w:t>Komunikacija putem vizualne umjetnosti u međunarodnoj suradnji.</w:t>
        </w:r>
        <w:r w:rsidRPr="007C7390">
          <w:rPr>
            <w:color w:val="000000"/>
          </w:rPr>
          <w:t xml:space="preserve"> </w:t>
        </w:r>
        <w:r w:rsidRPr="007C7390">
          <w:rPr>
            <w:b/>
            <w:color w:val="000000"/>
          </w:rPr>
          <w:t>Socijalna ekologija</w:t>
        </w:r>
        <w:r w:rsidRPr="007C7390">
          <w:rPr>
            <w:color w:val="000000"/>
          </w:rPr>
          <w:t xml:space="preserve">, 15 (4):325-339. </w:t>
        </w:r>
      </w:hyperlink>
    </w:p>
    <w:p w14:paraId="326C3183" w14:textId="5F8DA0C8" w:rsidR="00F4386C" w:rsidRPr="007C7390" w:rsidRDefault="00F4386C" w:rsidP="00F4386C">
      <w:pPr>
        <w:rPr>
          <w:color w:val="000000"/>
        </w:rPr>
      </w:pPr>
      <w:r w:rsidRPr="007C7390">
        <w:t>(Baze: Sociological Abstracts; Pollution Abstracts (Cambridge Scientific Abstracts; USA); Geographical Abstracts: Human Geography &amp; GEOBASE (Geo Abstracts; UK); FRANCIS database (INSIT; France), Worldwide Political Science Abstracts)</w:t>
      </w:r>
    </w:p>
    <w:p w14:paraId="7BB4480D" w14:textId="77777777" w:rsidR="00F4386C" w:rsidRPr="007C7390" w:rsidRDefault="00F4386C" w:rsidP="00F4386C">
      <w:pPr>
        <w:rPr>
          <w:color w:val="000000"/>
        </w:rPr>
      </w:pPr>
      <w:r w:rsidRPr="007C7390">
        <w:t xml:space="preserve">5. Turković, Vera (2006). </w:t>
      </w:r>
      <w:r w:rsidRPr="007C7390">
        <w:rPr>
          <w:bCs/>
        </w:rPr>
        <w:t>International Communication and Cooperation through Visual Arts</w:t>
      </w:r>
      <w:r w:rsidRPr="007C7390">
        <w:t xml:space="preserve">. U: Cvjetičanin, B. (ur.) </w:t>
      </w:r>
      <w:r w:rsidRPr="007C7390">
        <w:rPr>
          <w:b/>
        </w:rPr>
        <w:t>Dynamics of Communication: New Ways and New Actors</w:t>
      </w:r>
      <w:r w:rsidRPr="007C7390">
        <w:t>, (str. 295-305). Zagreb: IMO (Culturelink Joint Publications series No 10).</w:t>
      </w:r>
    </w:p>
    <w:p w14:paraId="188C8FDE" w14:textId="4B4C36E0" w:rsidR="00F4386C" w:rsidRPr="007C7390" w:rsidRDefault="00F4386C" w:rsidP="00F4386C">
      <w:r w:rsidRPr="007C7390">
        <w:rPr>
          <w:color w:val="000000"/>
        </w:rPr>
        <w:t xml:space="preserve">(Baze. </w:t>
      </w:r>
      <w:r w:rsidRPr="007C7390">
        <w:t>UNESCO LIBRARY (DIT/LIB); CCIC Information; IFA/Literaturdienst; LORETO, Ima međunarodno uredništvo i inozemne recenzente)</w:t>
      </w:r>
    </w:p>
    <w:p w14:paraId="6377E49B" w14:textId="77777777" w:rsidR="00F4386C" w:rsidRPr="007C7390" w:rsidRDefault="00F4386C" w:rsidP="00F4386C">
      <w:r w:rsidRPr="007C7390">
        <w:t xml:space="preserve">6. Turković,Vera (2004). Dynamics of the Transformation Process in Croatian Higher Education System Considering the Socio/Cultural/Economic Situation. U: Pifat Mrzljak, G. (ur.) </w:t>
      </w:r>
      <w:r w:rsidRPr="007C7390">
        <w:rPr>
          <w:b/>
        </w:rPr>
        <w:t>Towards the European University Networks</w:t>
      </w:r>
      <w:r w:rsidRPr="007C7390">
        <w:t xml:space="preserve"> </w:t>
      </w:r>
      <w:r w:rsidRPr="007C7390">
        <w:rPr>
          <w:b/>
        </w:rPr>
        <w:t>– trends and Challenges in Higher Education</w:t>
      </w:r>
      <w:r w:rsidRPr="007C7390">
        <w:t>, (str. 51-54). Zagreb: Croatian-Austrian Society.</w:t>
      </w:r>
    </w:p>
    <w:p w14:paraId="23A69196" w14:textId="77777777" w:rsidR="00F4386C" w:rsidRPr="007C7390" w:rsidRDefault="00F4386C" w:rsidP="00F4386C">
      <w:r w:rsidRPr="007C7390">
        <w:rPr>
          <w:color w:val="000000"/>
          <w:u w:color="FFFFFF"/>
        </w:rPr>
        <w:t xml:space="preserve">7. Turković,Vera (2002). </w:t>
      </w:r>
      <w:hyperlink r:id="rId5" w:history="1">
        <w:r w:rsidRPr="007C7390">
          <w:rPr>
            <w:bCs/>
            <w:color w:val="000000"/>
            <w:u w:color="FFFFFF"/>
          </w:rPr>
          <w:t>Dijalog prirode i kulture kroz likovnu umjetnost</w:t>
        </w:r>
        <w:r w:rsidRPr="007C7390">
          <w:rPr>
            <w:color w:val="000000"/>
            <w:u w:color="FFFFFF"/>
          </w:rPr>
          <w:t xml:space="preserve">. </w:t>
        </w:r>
        <w:r w:rsidRPr="007C7390">
          <w:rPr>
            <w:b/>
            <w:color w:val="000000"/>
            <w:u w:color="FFFFFF"/>
          </w:rPr>
          <w:t>Socijalna ekologija,</w:t>
        </w:r>
        <w:r w:rsidRPr="007C7390">
          <w:rPr>
            <w:color w:val="000000"/>
            <w:u w:color="FFFFFF"/>
          </w:rPr>
          <w:t xml:space="preserve"> </w:t>
        </w:r>
      </w:hyperlink>
      <w:r w:rsidRPr="007C7390">
        <w:t>11 (4):317-331.</w:t>
      </w:r>
    </w:p>
    <w:p w14:paraId="590B64C5" w14:textId="16AEDB3A" w:rsidR="00F4386C" w:rsidRPr="00F4386C" w:rsidRDefault="00F4386C" w:rsidP="00F4386C">
      <w:pPr>
        <w:rPr>
          <w:color w:val="000000"/>
        </w:rPr>
      </w:pPr>
      <w:r w:rsidRPr="007C7390">
        <w:t>(Baze: Sociological Abstracts; Pollution Abstracts (Cambridge Scientific Abstracts; USA); Geographical Abstracts: Human Geography &amp; GEOBASE (Geo Abstracts; UK); FRANCIS database (INSIT; France))</w:t>
      </w:r>
    </w:p>
    <w:p w14:paraId="2525B0EF" w14:textId="77777777" w:rsidR="00F4386C" w:rsidRPr="007C7390" w:rsidRDefault="00F4386C" w:rsidP="00F4386C">
      <w:r w:rsidRPr="007C7390">
        <w:t xml:space="preserve">8. Turković, Vera (2002). </w:t>
      </w:r>
      <w:r w:rsidRPr="007C7390">
        <w:rPr>
          <w:bCs/>
        </w:rPr>
        <w:t>Processes of Integration and Disintegration in the European Arts.</w:t>
      </w:r>
      <w:r w:rsidRPr="007C7390">
        <w:t xml:space="preserve"> </w:t>
      </w:r>
      <w:r w:rsidRPr="007C7390">
        <w:rPr>
          <w:b/>
        </w:rPr>
        <w:t>Culturelink</w:t>
      </w:r>
      <w:r w:rsidRPr="007C7390">
        <w:t>. 13 (38):133-140.</w:t>
      </w:r>
    </w:p>
    <w:p w14:paraId="01668B24" w14:textId="6B19CF22" w:rsidR="00F4386C" w:rsidRPr="007C7390" w:rsidRDefault="00F4386C" w:rsidP="00F4386C">
      <w:r w:rsidRPr="007C7390">
        <w:t>(Baze. UNESCO LIBRARY (DIT/LIB); CCIC Information; IFA/Literaturdienst; LORETO, Ima međunarodno ur</w:t>
      </w:r>
      <w:r>
        <w:t>edništvo i inozemne recenzente)</w:t>
      </w:r>
    </w:p>
    <w:p w14:paraId="55F4A5F0" w14:textId="77777777" w:rsidR="00F4386C" w:rsidRPr="007C7390" w:rsidRDefault="00F4386C" w:rsidP="00F4386C">
      <w:pPr>
        <w:ind w:right="317"/>
        <w:jc w:val="both"/>
      </w:pPr>
      <w:r w:rsidRPr="007C7390">
        <w:t>9. T</w:t>
      </w:r>
      <w:r w:rsidRPr="007C7390">
        <w:rPr>
          <w:color w:val="000000"/>
        </w:rPr>
        <w:t xml:space="preserve">urković, Vera (2002). </w:t>
      </w:r>
      <w:r w:rsidRPr="007C7390">
        <w:rPr>
          <w:color w:val="000000"/>
        </w:rPr>
        <w:fldChar w:fldCharType="begin"/>
      </w:r>
      <w:r w:rsidRPr="007C7390">
        <w:rPr>
          <w:color w:val="000000"/>
        </w:rPr>
        <w:instrText xml:space="preserve"> HYPERLINK "http://szi-humanistika.ffzg.hr/webpac/?rm=results&amp;last_PAGER_offset=0&amp;v2=Turkovic%20Vera&amp;f2=PersonalName&amp;show_full=1&amp;persist_search=10,11&amp;path=ffpe-arti%23201" </w:instrText>
      </w:r>
      <w:r w:rsidRPr="007C7390">
        <w:rPr>
          <w:color w:val="000000"/>
        </w:rPr>
        <w:fldChar w:fldCharType="separate"/>
      </w:r>
      <w:r w:rsidRPr="007C7390">
        <w:rPr>
          <w:bCs/>
          <w:color w:val="000000"/>
        </w:rPr>
        <w:t>Europski identitet i visoko obrazovanje</w:t>
      </w:r>
      <w:r w:rsidRPr="007C7390">
        <w:rPr>
          <w:color w:val="000000"/>
        </w:rPr>
        <w:t>.</w:t>
      </w:r>
      <w:r w:rsidRPr="007C7390">
        <w:t xml:space="preserve"> </w:t>
      </w:r>
      <w:r w:rsidRPr="007C7390">
        <w:rPr>
          <w:b/>
        </w:rPr>
        <w:t xml:space="preserve">Napredak, </w:t>
      </w:r>
      <w:r w:rsidRPr="007C7390">
        <w:t>143 (2):157-167.</w:t>
      </w:r>
    </w:p>
    <w:p w14:paraId="7484D7D6" w14:textId="328A044E" w:rsidR="00F4386C" w:rsidRPr="007C7390" w:rsidRDefault="00F4386C" w:rsidP="00F4386C">
      <w:r w:rsidRPr="007C7390">
        <w:rPr>
          <w:color w:val="000000"/>
        </w:rPr>
        <w:fldChar w:fldCharType="end"/>
      </w:r>
      <w:r w:rsidRPr="007C7390">
        <w:rPr>
          <w:color w:val="000000"/>
        </w:rPr>
        <w:t xml:space="preserve">(Baze: </w:t>
      </w:r>
      <w:r w:rsidRPr="007C7390">
        <w:t xml:space="preserve">Sociological Abstracts, Social Services Abstracts, Worldwide Political Science Abstracts) </w:t>
      </w:r>
    </w:p>
    <w:p w14:paraId="27591485" w14:textId="77777777" w:rsidR="00F4386C" w:rsidRPr="007C7390" w:rsidRDefault="00F4386C" w:rsidP="00F4386C">
      <w:r w:rsidRPr="007C7390">
        <w:rPr>
          <w:color w:val="000000"/>
        </w:rPr>
        <w:t xml:space="preserve">10. Turković, Vera (1999). </w:t>
      </w:r>
      <w:hyperlink r:id="rId6" w:history="1">
        <w:r w:rsidRPr="007C7390">
          <w:rPr>
            <w:bCs/>
            <w:color w:val="000000"/>
          </w:rPr>
          <w:t xml:space="preserve">Obrazovanje za kreativnost putem umjetnosti. </w:t>
        </w:r>
        <w:r w:rsidRPr="007C7390">
          <w:rPr>
            <w:b/>
            <w:color w:val="000000"/>
          </w:rPr>
          <w:t>Napredak</w:t>
        </w:r>
      </w:hyperlink>
      <w:r w:rsidRPr="007C7390">
        <w:rPr>
          <w:color w:val="000000"/>
        </w:rPr>
        <w:t>, 140 (3):356-368.</w:t>
      </w:r>
    </w:p>
    <w:p w14:paraId="1F74FBD3" w14:textId="77777777" w:rsidR="00F4386C" w:rsidRPr="007C7390" w:rsidRDefault="00F4386C" w:rsidP="00F4386C">
      <w:r w:rsidRPr="007C7390">
        <w:rPr>
          <w:color w:val="000000"/>
        </w:rPr>
        <w:t xml:space="preserve">(Baze: </w:t>
      </w:r>
      <w:r w:rsidRPr="007C7390">
        <w:t xml:space="preserve">Sociological Abstracts, Social Services Abstracts, Worldwide Political Science Abstracts) </w:t>
      </w:r>
    </w:p>
    <w:p w14:paraId="65ED8865" w14:textId="77777777" w:rsidR="00F4386C" w:rsidRPr="007C7390" w:rsidRDefault="00F4386C" w:rsidP="00F4386C"/>
    <w:p w14:paraId="6496741D" w14:textId="77777777" w:rsidR="00F4386C" w:rsidRPr="007C7390" w:rsidRDefault="00F4386C" w:rsidP="00F4386C">
      <w:r w:rsidRPr="007C7390">
        <w:t xml:space="preserve">11. Turković, Vera (1996). </w:t>
      </w:r>
      <w:r w:rsidRPr="007C7390">
        <w:rPr>
          <w:bCs/>
        </w:rPr>
        <w:t>Značajnost</w:t>
      </w:r>
      <w:r w:rsidRPr="007C7390">
        <w:rPr>
          <w:b/>
          <w:bCs/>
        </w:rPr>
        <w:t xml:space="preserve"> </w:t>
      </w:r>
      <w:r w:rsidRPr="007C7390">
        <w:rPr>
          <w:bCs/>
        </w:rPr>
        <w:t>vizualizacije ekoloških problema</w:t>
      </w:r>
      <w:r w:rsidRPr="007C7390">
        <w:t xml:space="preserve">. </w:t>
      </w:r>
      <w:r w:rsidRPr="007C7390">
        <w:rPr>
          <w:b/>
        </w:rPr>
        <w:t>Socijalna ekologija,</w:t>
      </w:r>
      <w:r w:rsidRPr="007C7390">
        <w:t xml:space="preserve"> 5 (2):243-255.</w:t>
      </w:r>
    </w:p>
    <w:p w14:paraId="1ACFECEA" w14:textId="25078A53" w:rsidR="00F4386C" w:rsidRPr="007C7390" w:rsidRDefault="00F4386C" w:rsidP="00F4386C">
      <w:r w:rsidRPr="007C7390">
        <w:t>(Baze: Sociological Abstracts; Pollution Abstracts (Cambridge Scientific Abstracts; USA); Geographical Abstracts: Human Geography &amp; GEOBASE (Geo Abstracts; UK); FRANCIS database (INSIT; France))</w:t>
      </w:r>
    </w:p>
    <w:p w14:paraId="35C09C82" w14:textId="77777777" w:rsidR="00F4386C" w:rsidRPr="007C7390" w:rsidRDefault="00F4386C" w:rsidP="00F4386C">
      <w:r w:rsidRPr="007C7390">
        <w:rPr>
          <w:u w:color="FFFFFF"/>
        </w:rPr>
        <w:t xml:space="preserve">12. Turković, Vera (1996). </w:t>
      </w:r>
      <w:hyperlink r:id="rId7" w:history="1">
        <w:r w:rsidRPr="007C7390">
          <w:rPr>
            <w:bCs/>
            <w:u w:color="FFFFFF"/>
          </w:rPr>
          <w:t>Uloga novca u promidžbi kulturnog identiteta</w:t>
        </w:r>
        <w:r w:rsidRPr="007C7390">
          <w:rPr>
            <w:u w:color="FFFFFF"/>
          </w:rPr>
          <w:t xml:space="preserve">. </w:t>
        </w:r>
        <w:r w:rsidRPr="007C7390">
          <w:rPr>
            <w:b/>
            <w:u w:color="FFFFFF"/>
          </w:rPr>
          <w:t>Društvena istraživanja</w:t>
        </w:r>
        <w:r w:rsidRPr="007C7390">
          <w:rPr>
            <w:u w:color="FFFFFF"/>
          </w:rPr>
          <w:t>, 5 (</w:t>
        </w:r>
        <w:r w:rsidRPr="007C7390">
          <w:t>5-6):</w:t>
        </w:r>
      </w:hyperlink>
      <w:r w:rsidRPr="007C7390">
        <w:t>977-991.</w:t>
      </w:r>
    </w:p>
    <w:p w14:paraId="1AC2F204" w14:textId="680C82DA" w:rsidR="00F4386C" w:rsidRPr="007C7390" w:rsidRDefault="00F4386C" w:rsidP="00F4386C">
      <w:r w:rsidRPr="007C7390">
        <w:t>(Baze: Current Contents/Social &amp; Behavioral Sciences, Social SciSearch, Research Alert, Sociological Abstracts)</w:t>
      </w:r>
    </w:p>
    <w:p w14:paraId="34C10E1F" w14:textId="4D310A84" w:rsidR="00F4386C" w:rsidRPr="007C7390" w:rsidRDefault="00F4386C" w:rsidP="00F4386C">
      <w:r w:rsidRPr="007C7390">
        <w:t>13. Turković, Vera (2000). Destruktivnost u umjetnosti i ponašanju umjetnika 90-tih godina (</w:t>
      </w:r>
      <w:smartTag w:uri="urn:schemas-microsoft-com:office:smarttags" w:element="metricconverter">
        <w:smartTagPr>
          <w:attr w:name="ProductID" w:val="20. st"/>
        </w:smartTagPr>
        <w:r w:rsidRPr="007C7390">
          <w:t>20. st</w:t>
        </w:r>
      </w:smartTag>
      <w:r w:rsidRPr="007C7390">
        <w:t xml:space="preserve">.). U: Cifrić, I. (ur.), </w:t>
      </w:r>
      <w:r w:rsidRPr="007C7390">
        <w:rPr>
          <w:b/>
        </w:rPr>
        <w:t>Znanost i društvene promjene</w:t>
      </w:r>
      <w:r w:rsidRPr="007C7390">
        <w:t>, (Razvoj i okoliš) Biblioteka časopisa Socijalna ekologija (str. 79-95). Zagreb: Hrvatsko sociološko društvo.</w:t>
      </w:r>
    </w:p>
    <w:p w14:paraId="1AD76B1B" w14:textId="1372988F" w:rsidR="00F4386C" w:rsidRPr="00F4386C" w:rsidRDefault="00F4386C" w:rsidP="00F4386C">
      <w:pPr>
        <w:rPr>
          <w:color w:val="000000"/>
        </w:rPr>
      </w:pPr>
      <w:r w:rsidRPr="007C7390">
        <w:rPr>
          <w:color w:val="000000"/>
        </w:rPr>
        <w:t xml:space="preserve">14. Turković, Vera (1998). </w:t>
      </w:r>
      <w:hyperlink r:id="rId8" w:tgtFrame="_blank" w:history="1">
        <w:r w:rsidRPr="007C7390">
          <w:rPr>
            <w:rStyle w:val="Hyperlink"/>
            <w:bCs/>
            <w:color w:val="000000"/>
          </w:rPr>
          <w:t>Reunifikacija umjetnosti i znanosti</w:t>
        </w:r>
      </w:hyperlink>
      <w:r w:rsidRPr="007C7390">
        <w:rPr>
          <w:color w:val="000000"/>
        </w:rPr>
        <w:t xml:space="preserve">. U: Lapaine, M. (ur.) </w:t>
      </w:r>
      <w:r w:rsidRPr="007C7390">
        <w:rPr>
          <w:b/>
          <w:color w:val="000000"/>
        </w:rPr>
        <w:t>Crtež u znanosti</w:t>
      </w:r>
      <w:r w:rsidRPr="007C7390">
        <w:rPr>
          <w:color w:val="000000"/>
        </w:rPr>
        <w:t xml:space="preserve"> (str. 41-48 A4 format). Zagreb: Geodetski fakultet.</w:t>
      </w:r>
    </w:p>
    <w:p w14:paraId="553499F0" w14:textId="77777777" w:rsidR="00F4386C" w:rsidRPr="007C7390" w:rsidRDefault="00F4386C" w:rsidP="00F4386C">
      <w:r w:rsidRPr="007C7390">
        <w:rPr>
          <w:color w:val="000000"/>
        </w:rPr>
        <w:t xml:space="preserve">15. Turković, Vera (1992). </w:t>
      </w:r>
      <w:hyperlink r:id="rId9" w:tgtFrame="_blank" w:history="1">
        <w:r w:rsidRPr="007C7390">
          <w:rPr>
            <w:rStyle w:val="Hyperlink"/>
            <w:bCs/>
            <w:color w:val="000000"/>
          </w:rPr>
          <w:t>Destruktivni pravac društvenog razvoja i razvoj umjetnosti</w:t>
        </w:r>
      </w:hyperlink>
      <w:r w:rsidRPr="007C7390">
        <w:rPr>
          <w:color w:val="000000"/>
        </w:rPr>
        <w:t xml:space="preserve">. </w:t>
      </w:r>
      <w:r w:rsidRPr="007C7390">
        <w:t xml:space="preserve">U: Cifrić, I. (ur.), </w:t>
      </w:r>
      <w:r w:rsidRPr="007C7390">
        <w:rPr>
          <w:b/>
          <w:color w:val="000000"/>
        </w:rPr>
        <w:t>Razvoj, pretpostavke i ekološka protuslovlja</w:t>
      </w:r>
      <w:r w:rsidRPr="007C7390">
        <w:rPr>
          <w:color w:val="000000"/>
        </w:rPr>
        <w:t>. Biblioteka Revije za sociologiju (str. 187-197). Zagreb:</w:t>
      </w:r>
      <w:r w:rsidRPr="007C7390">
        <w:t xml:space="preserve"> Hrvatsko sociološko društvo.</w:t>
      </w:r>
    </w:p>
    <w:p w14:paraId="14A460D7" w14:textId="77777777" w:rsidR="000B34D6" w:rsidRPr="000B34D6" w:rsidRDefault="000B34D6" w:rsidP="000B34D6">
      <w:pPr>
        <w:spacing w:after="60" w:line="240" w:lineRule="auto"/>
        <w:ind w:right="240"/>
        <w:outlineLvl w:val="3"/>
        <w:rPr>
          <w:rFonts w:ascii="Calibri" w:eastAsia="Calibri" w:hAnsi="Calibri" w:cs="Times New Roman"/>
          <w:sz w:val="24"/>
          <w:szCs w:val="24"/>
        </w:rPr>
      </w:pPr>
    </w:p>
    <w:p w14:paraId="0123C6CA" w14:textId="77777777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>POPIS IZABRANIH OBJAVLJENIH RADOVA U POSLJEDNJIH PET GODINA</w:t>
      </w:r>
    </w:p>
    <w:p w14:paraId="59050EC1" w14:textId="77777777" w:rsidR="000B34D6" w:rsidRPr="000B34D6" w:rsidRDefault="000B34D6" w:rsidP="000B34D6">
      <w:pPr>
        <w:spacing w:before="100" w:after="100" w:line="240" w:lineRule="auto"/>
        <w:ind w:firstLine="851"/>
        <w:jc w:val="both"/>
        <w:rPr>
          <w:rFonts w:ascii="Calibri" w:eastAsia="Calibri" w:hAnsi="Calibri" w:cs="Times New Roman"/>
          <w:sz w:val="24"/>
          <w:szCs w:val="24"/>
        </w:rPr>
      </w:pPr>
    </w:p>
    <w:p w14:paraId="3213EDA3" w14:textId="54D446A2" w:rsid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>POPIS ZNANSTVENIH ILI UMJETNIČKIH PROJEKATA NA KOJIMA JE SURAĐIVAO I KOJI SU RELEVANTNI ZA PODRUČJE DOKTORSKOG PROGRAMA</w:t>
      </w:r>
    </w:p>
    <w:p w14:paraId="51F69BF2" w14:textId="77777777" w:rsidR="00200217" w:rsidRPr="00200217" w:rsidRDefault="00200217" w:rsidP="00200217">
      <w:pPr>
        <w:pStyle w:val="Eaoaeaa"/>
        <w:widowControl/>
        <w:spacing w:before="20" w:after="20"/>
        <w:ind w:left="1418" w:hanging="1418"/>
        <w:rPr>
          <w:rFonts w:asciiTheme="minorHAnsi" w:hAnsiTheme="minorHAnsi" w:cstheme="minorHAnsi"/>
          <w:sz w:val="24"/>
          <w:szCs w:val="24"/>
        </w:rPr>
      </w:pPr>
      <w:r w:rsidRPr="00200217">
        <w:rPr>
          <w:rFonts w:asciiTheme="minorHAnsi" w:hAnsiTheme="minorHAnsi" w:cstheme="minorHAnsi"/>
          <w:sz w:val="24"/>
          <w:szCs w:val="24"/>
        </w:rPr>
        <w:t xml:space="preserve">1998.:- </w:t>
      </w:r>
      <w:r w:rsidRPr="00200217">
        <w:rPr>
          <w:rFonts w:asciiTheme="minorHAnsi" w:hAnsiTheme="minorHAnsi" w:cstheme="minorHAnsi"/>
          <w:sz w:val="24"/>
          <w:szCs w:val="24"/>
        </w:rPr>
        <w:tab/>
        <w:t>210. godina likovnog obrazovanja u Hrvatskoj, Ministarstvo kulture Republike Hrvatske.</w:t>
      </w:r>
    </w:p>
    <w:p w14:paraId="7CC97478" w14:textId="77777777" w:rsidR="00200217" w:rsidRPr="00200217" w:rsidRDefault="00200217" w:rsidP="00200217">
      <w:pPr>
        <w:pStyle w:val="Eaoaeaa"/>
        <w:widowControl/>
        <w:spacing w:before="20" w:after="20"/>
        <w:ind w:left="1418" w:hanging="1418"/>
        <w:rPr>
          <w:rFonts w:asciiTheme="minorHAnsi" w:hAnsiTheme="minorHAnsi" w:cstheme="minorHAnsi"/>
          <w:sz w:val="24"/>
          <w:szCs w:val="24"/>
        </w:rPr>
      </w:pPr>
      <w:r w:rsidRPr="00200217">
        <w:rPr>
          <w:rFonts w:asciiTheme="minorHAnsi" w:hAnsiTheme="minorHAnsi" w:cstheme="minorHAnsi"/>
          <w:sz w:val="24"/>
          <w:szCs w:val="24"/>
        </w:rPr>
        <w:t>2002. – 2003.: Likovna pedagogija: recentni trenutak profesije, Gradski ured za obrazovanje, kulturu i šport Grada Zagreba</w:t>
      </w:r>
    </w:p>
    <w:p w14:paraId="57860C77" w14:textId="77777777" w:rsidR="00200217" w:rsidRPr="00200217" w:rsidRDefault="00200217" w:rsidP="00200217">
      <w:pPr>
        <w:pStyle w:val="Eaoaeaa"/>
        <w:widowControl/>
        <w:spacing w:before="20" w:after="20"/>
        <w:ind w:left="1418" w:hanging="1418"/>
        <w:rPr>
          <w:rFonts w:asciiTheme="minorHAnsi" w:hAnsiTheme="minorHAnsi" w:cstheme="minorHAnsi"/>
          <w:sz w:val="24"/>
          <w:szCs w:val="24"/>
        </w:rPr>
      </w:pPr>
      <w:r w:rsidRPr="00200217">
        <w:rPr>
          <w:rFonts w:asciiTheme="minorHAnsi" w:hAnsiTheme="minorHAnsi" w:cstheme="minorHAnsi"/>
          <w:sz w:val="24"/>
          <w:szCs w:val="24"/>
        </w:rPr>
        <w:t>2008.:-</w:t>
      </w:r>
      <w:r w:rsidRPr="00200217">
        <w:rPr>
          <w:rFonts w:asciiTheme="minorHAnsi" w:hAnsiTheme="minorHAnsi" w:cstheme="minorHAnsi"/>
          <w:sz w:val="24"/>
          <w:szCs w:val="24"/>
        </w:rPr>
        <w:tab/>
        <w:t xml:space="preserve"> Obrazovna dimenzija galerija i muzeja u Gradu Zagrebu, Gradski ured za obrazovanje, kulturu i šport Grada Zagreba.</w:t>
      </w:r>
    </w:p>
    <w:p w14:paraId="4C990839" w14:textId="77777777" w:rsidR="00200217" w:rsidRPr="00200217" w:rsidRDefault="00200217" w:rsidP="00200217">
      <w:pPr>
        <w:pStyle w:val="Eaoaeaa"/>
        <w:widowControl/>
        <w:spacing w:before="20" w:after="20"/>
        <w:ind w:left="1418" w:hanging="1418"/>
        <w:rPr>
          <w:rFonts w:asciiTheme="minorHAnsi" w:hAnsiTheme="minorHAnsi" w:cstheme="minorHAnsi"/>
          <w:sz w:val="24"/>
          <w:szCs w:val="24"/>
        </w:rPr>
      </w:pPr>
      <w:r w:rsidRPr="00200217">
        <w:rPr>
          <w:rFonts w:asciiTheme="minorHAnsi" w:hAnsiTheme="minorHAnsi" w:cstheme="minorHAnsi"/>
          <w:sz w:val="24"/>
          <w:szCs w:val="24"/>
        </w:rPr>
        <w:t>2008.:</w:t>
      </w:r>
      <w:r w:rsidRPr="00200217">
        <w:rPr>
          <w:rFonts w:asciiTheme="minorHAnsi" w:hAnsiTheme="minorHAnsi" w:cstheme="minorHAnsi"/>
          <w:sz w:val="24"/>
          <w:szCs w:val="24"/>
        </w:rPr>
        <w:tab/>
        <w:t>Socijalno-ekološki uvjeti rada likovnih umjetnika. ULUPUH (udruženje likovnih umjetnika primijenjenih umjetnosti), Ministarstvo kulture RH</w:t>
      </w:r>
    </w:p>
    <w:p w14:paraId="043A7E3A" w14:textId="0546A31A" w:rsidR="00200217" w:rsidRPr="00200217" w:rsidRDefault="00200217" w:rsidP="00200217">
      <w:pPr>
        <w:pStyle w:val="Eaoaeaa"/>
        <w:widowControl/>
        <w:spacing w:before="20" w:after="20"/>
        <w:ind w:left="1418" w:hanging="1418"/>
        <w:rPr>
          <w:rFonts w:asciiTheme="minorHAnsi" w:hAnsiTheme="minorHAnsi" w:cstheme="minorHAnsi"/>
          <w:sz w:val="24"/>
          <w:szCs w:val="24"/>
        </w:rPr>
      </w:pPr>
      <w:r w:rsidRPr="00200217">
        <w:rPr>
          <w:rFonts w:asciiTheme="minorHAnsi" w:hAnsiTheme="minorHAnsi" w:cstheme="minorHAnsi"/>
          <w:sz w:val="24"/>
          <w:szCs w:val="24"/>
        </w:rPr>
        <w:t>2013.-2014:</w:t>
      </w:r>
      <w:r w:rsidRPr="00200217">
        <w:rPr>
          <w:rFonts w:asciiTheme="minorHAnsi" w:hAnsiTheme="minorHAnsi" w:cstheme="minorHAnsi"/>
          <w:sz w:val="24"/>
          <w:szCs w:val="24"/>
        </w:rPr>
        <w:tab/>
        <w:t>Vrednovanje umjetničkih djela u kontekstu tržišne ekonomije: prilog razvoju tržišta umjetnina u Hrvatskoj, potpora znanstvenoj dje</w:t>
      </w:r>
      <w:r>
        <w:rPr>
          <w:rFonts w:asciiTheme="minorHAnsi" w:hAnsiTheme="minorHAnsi" w:cstheme="minorHAnsi"/>
          <w:sz w:val="24"/>
          <w:szCs w:val="24"/>
        </w:rPr>
        <w:t>latnosti Sveučilišta u Zagrebu.</w:t>
      </w:r>
    </w:p>
    <w:p w14:paraId="53093722" w14:textId="77777777" w:rsidR="00200217" w:rsidRPr="00200217" w:rsidRDefault="00200217" w:rsidP="00200217">
      <w:pPr>
        <w:pStyle w:val="Eaoaeaa"/>
        <w:widowControl/>
        <w:spacing w:before="20" w:after="20"/>
        <w:rPr>
          <w:rFonts w:asciiTheme="minorHAnsi" w:hAnsiTheme="minorHAnsi" w:cstheme="minorHAnsi"/>
          <w:sz w:val="24"/>
          <w:szCs w:val="24"/>
        </w:rPr>
      </w:pPr>
      <w:r w:rsidRPr="00200217">
        <w:rPr>
          <w:rFonts w:asciiTheme="minorHAnsi" w:hAnsiTheme="minorHAnsi" w:cstheme="minorHAnsi"/>
          <w:sz w:val="24"/>
          <w:szCs w:val="24"/>
        </w:rPr>
        <w:t>1987. - 1999.</w:t>
      </w:r>
      <w:r w:rsidRPr="00200217">
        <w:rPr>
          <w:rFonts w:asciiTheme="minorHAnsi" w:hAnsiTheme="minorHAnsi" w:cstheme="minorHAnsi"/>
          <w:sz w:val="24"/>
          <w:szCs w:val="24"/>
        </w:rPr>
        <w:tab/>
        <w:t>: Ekološki aspekti društvenog razvoja, Ministarstvo znanosti i tehnologije RH.</w:t>
      </w:r>
    </w:p>
    <w:p w14:paraId="2394F8CE" w14:textId="77777777" w:rsidR="00200217" w:rsidRPr="00200217" w:rsidRDefault="00200217" w:rsidP="00200217">
      <w:pPr>
        <w:pStyle w:val="Eaoaeaa"/>
        <w:widowControl/>
        <w:spacing w:before="20" w:after="20"/>
        <w:ind w:left="1418" w:hanging="1418"/>
        <w:rPr>
          <w:rFonts w:asciiTheme="minorHAnsi" w:hAnsiTheme="minorHAnsi" w:cstheme="minorHAnsi"/>
          <w:b/>
          <w:sz w:val="24"/>
          <w:szCs w:val="24"/>
        </w:rPr>
      </w:pPr>
      <w:r w:rsidRPr="00200217">
        <w:rPr>
          <w:rFonts w:asciiTheme="minorHAnsi" w:hAnsiTheme="minorHAnsi" w:cstheme="minorHAnsi"/>
          <w:sz w:val="24"/>
          <w:szCs w:val="24"/>
        </w:rPr>
        <w:t>1995.:</w:t>
      </w:r>
      <w:r w:rsidRPr="00200217">
        <w:rPr>
          <w:rFonts w:asciiTheme="minorHAnsi" w:hAnsiTheme="minorHAnsi" w:cstheme="minorHAnsi"/>
          <w:sz w:val="24"/>
          <w:szCs w:val="24"/>
        </w:rPr>
        <w:tab/>
        <w:t>Svjetski projekt “24 Hours in Cyberspace”</w:t>
      </w:r>
    </w:p>
    <w:p w14:paraId="2519CE6E" w14:textId="77777777" w:rsidR="00200217" w:rsidRPr="00200217" w:rsidRDefault="00200217" w:rsidP="00200217">
      <w:pPr>
        <w:pStyle w:val="Eaoaeaa"/>
        <w:widowControl/>
        <w:spacing w:before="20" w:after="20"/>
        <w:ind w:left="1418" w:hanging="1418"/>
        <w:rPr>
          <w:rFonts w:asciiTheme="minorHAnsi" w:hAnsiTheme="minorHAnsi" w:cstheme="minorHAnsi"/>
          <w:sz w:val="24"/>
          <w:szCs w:val="24"/>
        </w:rPr>
      </w:pPr>
      <w:r w:rsidRPr="00200217">
        <w:rPr>
          <w:rFonts w:asciiTheme="minorHAnsi" w:hAnsiTheme="minorHAnsi" w:cstheme="minorHAnsi"/>
          <w:sz w:val="24"/>
          <w:szCs w:val="24"/>
        </w:rPr>
        <w:t>1990. -.1996.: Socijalnoekološki aspekti razvoja, voditelj dr. sc. Ivan Cifrić, Zavod za sociologiju, Filozofski fakultet</w:t>
      </w:r>
    </w:p>
    <w:p w14:paraId="6A111266" w14:textId="77777777" w:rsidR="00200217" w:rsidRPr="00200217" w:rsidRDefault="00200217" w:rsidP="00200217">
      <w:pPr>
        <w:pStyle w:val="Eaoaeaa"/>
        <w:widowControl/>
        <w:spacing w:before="20" w:after="20"/>
        <w:ind w:left="1418" w:hanging="1418"/>
        <w:rPr>
          <w:rFonts w:asciiTheme="minorHAnsi" w:hAnsiTheme="minorHAnsi" w:cstheme="minorHAnsi"/>
          <w:sz w:val="24"/>
          <w:szCs w:val="24"/>
        </w:rPr>
      </w:pPr>
      <w:r w:rsidRPr="00200217">
        <w:rPr>
          <w:rFonts w:asciiTheme="minorHAnsi" w:hAnsiTheme="minorHAnsi" w:cstheme="minorHAnsi"/>
          <w:sz w:val="24"/>
          <w:szCs w:val="24"/>
        </w:rPr>
        <w:t>1999. - 2002.: Socijalnoekološki i modernizacijski procesi u Hrvatskoj, Ministarstvo znanosti, obrazovanja i športa RH</w:t>
      </w:r>
    </w:p>
    <w:p w14:paraId="2BFBB4FD" w14:textId="77777777" w:rsidR="00200217" w:rsidRPr="00200217" w:rsidRDefault="00200217" w:rsidP="00200217">
      <w:pPr>
        <w:pStyle w:val="Eaoaeaa"/>
        <w:widowControl/>
        <w:spacing w:before="20" w:after="20"/>
        <w:ind w:left="1418" w:hanging="1418"/>
        <w:rPr>
          <w:rFonts w:asciiTheme="minorHAnsi" w:hAnsiTheme="minorHAnsi" w:cstheme="minorHAnsi"/>
          <w:sz w:val="24"/>
          <w:szCs w:val="24"/>
        </w:rPr>
      </w:pPr>
      <w:r w:rsidRPr="00200217">
        <w:rPr>
          <w:rFonts w:asciiTheme="minorHAnsi" w:hAnsiTheme="minorHAnsi" w:cstheme="minorHAnsi"/>
          <w:sz w:val="24"/>
          <w:szCs w:val="24"/>
        </w:rPr>
        <w:t>1997. - 1998.</w:t>
      </w:r>
      <w:r w:rsidRPr="00200217">
        <w:rPr>
          <w:rFonts w:asciiTheme="minorHAnsi" w:hAnsiTheme="minorHAnsi" w:cstheme="minorHAnsi"/>
          <w:sz w:val="24"/>
          <w:szCs w:val="24"/>
        </w:rPr>
        <w:tab/>
        <w:t xml:space="preserve">: </w:t>
      </w:r>
      <w:r w:rsidRPr="00200217">
        <w:rPr>
          <w:rFonts w:asciiTheme="minorHAnsi" w:hAnsiTheme="minorHAnsi" w:cstheme="minorHAnsi"/>
          <w:sz w:val="24"/>
          <w:szCs w:val="24"/>
        </w:rPr>
        <w:tab/>
        <w:t>Kulturna politika Republike Hrvatske, voditelj Vjeran Katunarić, Institut za međunarodne odnose</w:t>
      </w:r>
    </w:p>
    <w:p w14:paraId="725B10E5" w14:textId="77777777" w:rsidR="00200217" w:rsidRPr="00200217" w:rsidRDefault="00200217" w:rsidP="00200217">
      <w:pPr>
        <w:pStyle w:val="Eaoaeaa"/>
        <w:widowControl/>
        <w:spacing w:before="20" w:after="20"/>
        <w:ind w:left="1418" w:hanging="1418"/>
        <w:rPr>
          <w:rFonts w:asciiTheme="minorHAnsi" w:hAnsiTheme="minorHAnsi" w:cstheme="minorHAnsi"/>
          <w:sz w:val="24"/>
          <w:szCs w:val="24"/>
        </w:rPr>
      </w:pPr>
      <w:r w:rsidRPr="00200217">
        <w:rPr>
          <w:rFonts w:asciiTheme="minorHAnsi" w:hAnsiTheme="minorHAnsi" w:cstheme="minorHAnsi"/>
          <w:sz w:val="24"/>
          <w:szCs w:val="24"/>
        </w:rPr>
        <w:lastRenderedPageBreak/>
        <w:t>2000. - 2001.: Hrvatska u 21. stoljeću: Strategija kulturnog razvitka, voditelj V. Katunarić</w:t>
      </w:r>
    </w:p>
    <w:p w14:paraId="2AA409DE" w14:textId="77777777" w:rsidR="00200217" w:rsidRPr="00200217" w:rsidRDefault="00200217" w:rsidP="00200217">
      <w:pPr>
        <w:pStyle w:val="Eaoaeaa"/>
        <w:widowControl/>
        <w:spacing w:before="20" w:after="20"/>
        <w:ind w:left="1418" w:hanging="1418"/>
        <w:rPr>
          <w:rFonts w:asciiTheme="minorHAnsi" w:hAnsiTheme="minorHAnsi" w:cstheme="minorHAnsi"/>
          <w:sz w:val="24"/>
          <w:szCs w:val="24"/>
        </w:rPr>
      </w:pPr>
      <w:r w:rsidRPr="00200217">
        <w:rPr>
          <w:rFonts w:asciiTheme="minorHAnsi" w:hAnsiTheme="minorHAnsi" w:cstheme="minorHAnsi"/>
          <w:sz w:val="24"/>
          <w:szCs w:val="24"/>
        </w:rPr>
        <w:t>2001. - 2003.: TEMPUS UM_JEP-16015-2001. Development of Quality Assurance System in Higher Education (QUASIS).</w:t>
      </w:r>
    </w:p>
    <w:p w14:paraId="721B5A0B" w14:textId="77777777" w:rsidR="00200217" w:rsidRPr="00200217" w:rsidRDefault="00200217" w:rsidP="00200217">
      <w:pPr>
        <w:ind w:left="1418" w:hanging="1418"/>
        <w:rPr>
          <w:rFonts w:cstheme="minorHAnsi"/>
          <w:sz w:val="24"/>
          <w:szCs w:val="24"/>
        </w:rPr>
      </w:pPr>
      <w:r w:rsidRPr="00200217">
        <w:rPr>
          <w:rFonts w:cstheme="minorHAnsi"/>
          <w:sz w:val="24"/>
          <w:szCs w:val="24"/>
        </w:rPr>
        <w:t>2003. - 2005.: Evaluacija nastavnih programa i razvoj modela curriculuma za obavezno obrazovanje, Ministarstvo znanosti, obrazovanja i športa RH</w:t>
      </w:r>
    </w:p>
    <w:p w14:paraId="1E5A5461" w14:textId="77777777" w:rsidR="00200217" w:rsidRPr="00200217" w:rsidRDefault="00200217" w:rsidP="00200217">
      <w:pPr>
        <w:pStyle w:val="Eaoaeaa"/>
        <w:widowControl/>
        <w:spacing w:before="20" w:after="20"/>
        <w:ind w:left="1418" w:hanging="1418"/>
        <w:rPr>
          <w:rFonts w:asciiTheme="minorHAnsi" w:hAnsiTheme="minorHAnsi" w:cstheme="minorHAnsi"/>
          <w:sz w:val="24"/>
          <w:szCs w:val="24"/>
        </w:rPr>
      </w:pPr>
      <w:r w:rsidRPr="00200217">
        <w:rPr>
          <w:rFonts w:asciiTheme="minorHAnsi" w:hAnsiTheme="minorHAnsi" w:cstheme="minorHAnsi"/>
          <w:sz w:val="24"/>
          <w:szCs w:val="24"/>
        </w:rPr>
        <w:t>2003. - 2006.: TEMPUS UM_JEP-18094-2003. Moving Ahead with the Bologna Process in Croatia (BOPROCO)</w:t>
      </w:r>
    </w:p>
    <w:p w14:paraId="0A63D4CC" w14:textId="77777777" w:rsidR="00200217" w:rsidRPr="00200217" w:rsidRDefault="00200217" w:rsidP="00200217">
      <w:pPr>
        <w:pStyle w:val="Eaoaeaa"/>
        <w:widowControl/>
        <w:spacing w:before="20" w:after="20"/>
        <w:ind w:left="1418" w:hanging="1418"/>
        <w:rPr>
          <w:rFonts w:asciiTheme="minorHAnsi" w:hAnsiTheme="minorHAnsi" w:cstheme="minorHAnsi"/>
          <w:sz w:val="24"/>
          <w:szCs w:val="24"/>
        </w:rPr>
      </w:pPr>
      <w:r w:rsidRPr="00200217">
        <w:rPr>
          <w:rFonts w:asciiTheme="minorHAnsi" w:hAnsiTheme="minorHAnsi" w:cstheme="minorHAnsi"/>
          <w:sz w:val="24"/>
          <w:szCs w:val="24"/>
        </w:rPr>
        <w:t>2006. - 2008.: Kompetencije za društvo znanja i razvoj nacionalnog kurikuluma za obvezno obrazovanje. Ministarstvo znanosti, obrazovanja i športa RH</w:t>
      </w:r>
    </w:p>
    <w:p w14:paraId="32E75B7E" w14:textId="77777777" w:rsidR="00200217" w:rsidRPr="00200217" w:rsidRDefault="00200217" w:rsidP="00200217">
      <w:pPr>
        <w:pStyle w:val="Eaoaeaa"/>
        <w:widowControl/>
        <w:spacing w:before="20" w:after="20"/>
        <w:rPr>
          <w:rFonts w:asciiTheme="minorHAnsi" w:hAnsiTheme="minorHAnsi" w:cstheme="minorHAnsi"/>
          <w:sz w:val="24"/>
          <w:szCs w:val="24"/>
        </w:rPr>
      </w:pPr>
      <w:r w:rsidRPr="00200217">
        <w:rPr>
          <w:rFonts w:asciiTheme="minorHAnsi" w:hAnsiTheme="minorHAnsi" w:cstheme="minorHAnsi"/>
          <w:sz w:val="24"/>
          <w:szCs w:val="24"/>
        </w:rPr>
        <w:t>2006. - 2007.: TEMPUS SCM –C009A06-2006. Lifelong Learning in University Context</w:t>
      </w:r>
    </w:p>
    <w:p w14:paraId="70ADD241" w14:textId="77777777" w:rsidR="00200217" w:rsidRPr="00200217" w:rsidRDefault="00200217" w:rsidP="00200217">
      <w:pPr>
        <w:pStyle w:val="Eaoaeaa"/>
        <w:widowControl/>
        <w:spacing w:before="20" w:after="20"/>
        <w:rPr>
          <w:rFonts w:asciiTheme="minorHAnsi" w:hAnsiTheme="minorHAnsi" w:cstheme="minorHAnsi"/>
          <w:sz w:val="24"/>
          <w:szCs w:val="24"/>
        </w:rPr>
      </w:pPr>
      <w:r w:rsidRPr="00200217">
        <w:rPr>
          <w:rFonts w:asciiTheme="minorHAnsi" w:hAnsiTheme="minorHAnsi" w:cstheme="minorHAnsi"/>
          <w:sz w:val="24"/>
          <w:szCs w:val="24"/>
        </w:rPr>
        <w:t xml:space="preserve">2015. -          : BAUNET – međunarodni istraživački projekt u organizaciji MSU u Zagrebu </w:t>
      </w:r>
    </w:p>
    <w:p w14:paraId="5767ED84" w14:textId="77777777" w:rsidR="00200217" w:rsidRPr="00200217" w:rsidRDefault="00200217" w:rsidP="00200217">
      <w:pPr>
        <w:pStyle w:val="Eaoaeaa"/>
        <w:widowControl/>
        <w:spacing w:before="20" w:after="20"/>
        <w:rPr>
          <w:rFonts w:asciiTheme="minorHAnsi" w:hAnsiTheme="minorHAnsi" w:cstheme="minorHAnsi"/>
          <w:sz w:val="24"/>
          <w:szCs w:val="24"/>
        </w:rPr>
      </w:pPr>
      <w:r w:rsidRPr="00200217">
        <w:rPr>
          <w:rFonts w:asciiTheme="minorHAnsi" w:hAnsiTheme="minorHAnsi" w:cstheme="minorHAnsi"/>
          <w:sz w:val="24"/>
          <w:szCs w:val="24"/>
        </w:rPr>
        <w:tab/>
        <w:t>(potpora europskog fonda Program Kultura 2007. – 2013.)</w:t>
      </w:r>
    </w:p>
    <w:p w14:paraId="2C2648AB" w14:textId="53BE98BE" w:rsidR="00200217" w:rsidRPr="000B34D6" w:rsidRDefault="00200217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66576140" w14:textId="77777777" w:rsidR="00BF52D9" w:rsidRDefault="00BF52D9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58C501A6" w14:textId="216CCF3F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>POPIS ZNANSTVENIH ILI UMJETNIČKIH PROJEKATA NA KOJIMA JE SURAĐIVAO U POSLJEDNJIH PET GODINA</w:t>
      </w:r>
    </w:p>
    <w:p w14:paraId="016373D2" w14:textId="77777777" w:rsidR="002E7F2F" w:rsidRDefault="002E7F2F" w:rsidP="000B34D6"/>
    <w:sectPr w:rsidR="002E7F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F96"/>
    <w:rsid w:val="000B34D6"/>
    <w:rsid w:val="00200217"/>
    <w:rsid w:val="00220347"/>
    <w:rsid w:val="002E7F2F"/>
    <w:rsid w:val="00460F96"/>
    <w:rsid w:val="00BF52D9"/>
    <w:rsid w:val="00F43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6EAAE04"/>
  <w15:chartTrackingRefBased/>
  <w15:docId w15:val="{24BB2413-5B3F-4CE5-8BB7-6DC623746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aoaeaa">
    <w:name w:val="Eaoae?aa"/>
    <w:basedOn w:val="Normal"/>
    <w:rsid w:val="00F4386C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ko-KR"/>
    </w:rPr>
  </w:style>
  <w:style w:type="paragraph" w:styleId="BodyText">
    <w:name w:val="Body Text"/>
    <w:basedOn w:val="Normal"/>
    <w:link w:val="BodyTextChar"/>
    <w:rsid w:val="00F4386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customStyle="1" w:styleId="BodyTextChar">
    <w:name w:val="Body Text Char"/>
    <w:basedOn w:val="DefaultParagraphFont"/>
    <w:link w:val="BodyText"/>
    <w:rsid w:val="00F4386C"/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styleId="Hyperlink">
    <w:name w:val="Hyperlink"/>
    <w:rsid w:val="00F4386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rosbi.znanstvenici.hr/prikazi-rad?&amp;rad=23200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szi-humanistika.ffzg.hr/webpac/?rm=results&amp;last_PAGER_offset=0&amp;v2=Turkovic%20Vera&amp;f2=PersonalName&amp;show_full=1&amp;persist_search=10,11&amp;path=ffso-arti%23119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zi-humanistika.ffzg.hr/webpac/?rm=results&amp;last_PAGER_offset=0&amp;v2=Turkovic%20Vera&amp;f2=PersonalName&amp;show_full=1&amp;persist_search=10,11&amp;path=ffpe-arti%23510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szi-humanistika.ffzg.hr/webpac/?rm=results&amp;last_PAGER_offset=0&amp;v2=Turkovic%20Vera&amp;f2=PersonalName&amp;show_full=1&amp;persist_search=10,11&amp;path=ffso-arti%23833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szi-humanistika.ffzg.hr/webpac/?rm=results&amp;last_PAGER_offset=0&amp;v2=Turkovic%20Vera&amp;f2=PersonalName&amp;show_full=1&amp;persist_search=10,11&amp;path=ffso-arti%236666" TargetMode="External"/><Relationship Id="rId9" Type="http://schemas.openxmlformats.org/officeDocument/2006/relationships/hyperlink" Target="http://crosbi.znanstvenici.hr/prikazi-rad?&amp;rad=23195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2063</Words>
  <Characters>11762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 Boban</dc:creator>
  <cp:keywords/>
  <dc:description/>
  <cp:lastModifiedBy>Student</cp:lastModifiedBy>
  <cp:revision>3</cp:revision>
  <dcterms:created xsi:type="dcterms:W3CDTF">2021-01-04T10:59:00Z</dcterms:created>
  <dcterms:modified xsi:type="dcterms:W3CDTF">2021-01-20T21:23:00Z</dcterms:modified>
</cp:coreProperties>
</file>