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A184" w14:textId="77777777" w:rsidR="00E81D14" w:rsidRPr="00E81D14" w:rsidRDefault="00E81D14" w:rsidP="00E81D14">
      <w:pPr>
        <w:pStyle w:val="Odlomakpopisa"/>
        <w:tabs>
          <w:tab w:val="left" w:pos="0"/>
        </w:tabs>
        <w:spacing w:line="360" w:lineRule="auto"/>
        <w:ind w:left="90"/>
        <w:jc w:val="center"/>
        <w:rPr>
          <w:rFonts w:ascii="Times New Roman" w:hAnsi="Times New Roman" w:cs="Times New Roman"/>
          <w:b/>
          <w:bCs/>
          <w:lang w:val="en-US"/>
        </w:rPr>
      </w:pPr>
      <w:r w:rsidRPr="00E81D14">
        <w:rPr>
          <w:rFonts w:ascii="Times New Roman" w:hAnsi="Times New Roman" w:cs="Times New Roman"/>
          <w:b/>
          <w:bCs/>
        </w:rPr>
        <w:t xml:space="preserve">Od istraživačke ideje do realizacije: </w:t>
      </w:r>
      <w:commentRangeStart w:id="0"/>
      <w:r w:rsidRPr="00E81D14">
        <w:rPr>
          <w:rFonts w:ascii="Times New Roman" w:hAnsi="Times New Roman" w:cs="Times New Roman"/>
          <w:b/>
          <w:bCs/>
        </w:rPr>
        <w:t>rad</w:t>
      </w:r>
      <w:commentRangeEnd w:id="0"/>
      <w:r w:rsidR="00A44D86">
        <w:rPr>
          <w:rStyle w:val="Referencakomentara"/>
        </w:rPr>
        <w:commentReference w:id="0"/>
      </w:r>
      <w:r w:rsidRPr="00E81D14">
        <w:rPr>
          <w:rFonts w:ascii="Times New Roman" w:hAnsi="Times New Roman" w:cs="Times New Roman"/>
          <w:b/>
          <w:bCs/>
        </w:rPr>
        <w:t xml:space="preserve"> s primarnim podatcima</w:t>
      </w:r>
    </w:p>
    <w:p w14:paraId="6E2E430E" w14:textId="77777777" w:rsidR="003805D1" w:rsidRPr="00184D52" w:rsidRDefault="00E81D14" w:rsidP="00184D52">
      <w:pPr>
        <w:pStyle w:val="Odlomakpopisa"/>
        <w:tabs>
          <w:tab w:val="left" w:pos="0"/>
        </w:tabs>
        <w:spacing w:line="360" w:lineRule="auto"/>
        <w:ind w:left="9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u w:val="single"/>
        </w:rPr>
        <w:t xml:space="preserve">Primjer izvedenih istraživačkih pitanja iz </w:t>
      </w:r>
      <w:r w:rsidRPr="00E81D14">
        <w:rPr>
          <w:rFonts w:ascii="Times New Roman" w:hAnsi="Times New Roman" w:cs="Times New Roman"/>
          <w:b/>
          <w:u w:val="single"/>
        </w:rPr>
        <w:t>šifrarnik</w:t>
      </w:r>
      <w:r>
        <w:rPr>
          <w:rFonts w:ascii="Times New Roman" w:hAnsi="Times New Roman" w:cs="Times New Roman"/>
          <w:b/>
          <w:u w:val="single"/>
        </w:rPr>
        <w:t>a</w:t>
      </w:r>
      <w:r w:rsidRPr="00E81D14">
        <w:rPr>
          <w:rFonts w:ascii="Times New Roman" w:hAnsi="Times New Roman" w:cs="Times New Roman"/>
          <w:b/>
          <w:u w:val="single"/>
        </w:rPr>
        <w:t xml:space="preserve"> baze Manifesto Project</w:t>
      </w:r>
      <w:r w:rsidR="003805D1" w:rsidRPr="003805D1">
        <w:rPr>
          <w:rFonts w:ascii="Times New Roman" w:hAnsi="Times New Roman" w:cs="Times New Roman"/>
          <w:b/>
          <w:u w:val="single"/>
        </w:rPr>
        <w:br/>
      </w:r>
    </w:p>
    <w:p w14:paraId="7FCF64E5" w14:textId="77777777" w:rsidR="003805D1" w:rsidRDefault="007F280E" w:rsidP="00DE4888">
      <w:pPr>
        <w:pStyle w:val="Odlomakpopisa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DE4888">
        <w:rPr>
          <w:rFonts w:ascii="Times New Roman" w:hAnsi="Times New Roman" w:cs="Times New Roman"/>
        </w:rPr>
        <w:t>Uzmemo li set podataka</w:t>
      </w:r>
      <w:r w:rsidRPr="00DE4888">
        <w:rPr>
          <w:rFonts w:ascii="Times New Roman" w:hAnsi="Times New Roman" w:cs="Times New Roman"/>
          <w:i/>
        </w:rPr>
        <w:t xml:space="preserve"> „cee 6 Fabric of Society 6072 per6072, Multiculturalism pro Roma: Positive Favourable mentions of cultural autonomy of Roma, multiculturalism roma +“</w:t>
      </w:r>
      <w:r w:rsidRPr="00DE4888">
        <w:rPr>
          <w:rFonts w:ascii="Times New Roman" w:hAnsi="Times New Roman" w:cs="Times New Roman"/>
        </w:rPr>
        <w:t xml:space="preserve"> i usporedimo sa setom </w:t>
      </w:r>
      <w:r w:rsidR="00184D52">
        <w:rPr>
          <w:rFonts w:ascii="Times New Roman" w:hAnsi="Times New Roman" w:cs="Times New Roman"/>
        </w:rPr>
        <w:t xml:space="preserve">podataka </w:t>
      </w:r>
      <w:r w:rsidRPr="00DE4888">
        <w:rPr>
          <w:rFonts w:ascii="Times New Roman" w:hAnsi="Times New Roman" w:cs="Times New Roman"/>
          <w:i/>
        </w:rPr>
        <w:t xml:space="preserve">„cee 6 Fabric of Society 6081 per6081, Multiculturalism pro Roma: Negative Negative mentions of cultural autonomy of Roma, multiculturalism roma –„ </w:t>
      </w:r>
      <w:r w:rsidRPr="00DE4888">
        <w:rPr>
          <w:rFonts w:ascii="Times New Roman" w:hAnsi="Times New Roman" w:cs="Times New Roman"/>
        </w:rPr>
        <w:t xml:space="preserve">u kontekstu seta </w:t>
      </w:r>
      <w:r w:rsidRPr="00DE4888">
        <w:rPr>
          <w:rFonts w:ascii="Times New Roman" w:hAnsi="Times New Roman" w:cs="Times New Roman"/>
          <w:i/>
        </w:rPr>
        <w:t>„main 6</w:t>
      </w:r>
      <w:r w:rsidRPr="00DE4888">
        <w:rPr>
          <w:rFonts w:ascii="Times New Roman" w:hAnsi="Times New Roman" w:cs="Times New Roman"/>
        </w:rPr>
        <w:t xml:space="preserve"> </w:t>
      </w:r>
      <w:r w:rsidRPr="00DE4888">
        <w:rPr>
          <w:rFonts w:ascii="Times New Roman" w:hAnsi="Times New Roman" w:cs="Times New Roman"/>
          <w:i/>
        </w:rPr>
        <w:t xml:space="preserve">Fabric of Society 601 per601, </w:t>
      </w:r>
      <w:r w:rsidR="00DE4888">
        <w:rPr>
          <w:rFonts w:ascii="Times New Roman" w:hAnsi="Times New Roman" w:cs="Times New Roman"/>
          <w:i/>
        </w:rPr>
        <w:t xml:space="preserve">National Way of Life: Positive, </w:t>
      </w:r>
      <w:r w:rsidRPr="00DE4888">
        <w:rPr>
          <w:rFonts w:ascii="Times New Roman" w:hAnsi="Times New Roman" w:cs="Times New Roman"/>
          <w:i/>
        </w:rPr>
        <w:t xml:space="preserve">Favourable mentions of the manifesto country’s nation, history, and general appeals, national way of life +“ </w:t>
      </w:r>
      <w:r w:rsidRPr="00DE4888">
        <w:rPr>
          <w:rFonts w:ascii="Times New Roman" w:hAnsi="Times New Roman" w:cs="Times New Roman"/>
        </w:rPr>
        <w:t xml:space="preserve">moguće je postaviti istraživačko pitanje o korelaciji pozitivnih i negativnih percepcija javnosti pripadnika romske manjine u kontekstu porasta nacionalizma. Svakako parametre je potrebno dodatno specificirati </w:t>
      </w:r>
      <w:r w:rsidR="00DE4888" w:rsidRPr="00DE4888">
        <w:rPr>
          <w:rFonts w:ascii="Times New Roman" w:hAnsi="Times New Roman" w:cs="Times New Roman"/>
        </w:rPr>
        <w:t xml:space="preserve">(vremenski, geografski) te dodatno </w:t>
      </w:r>
      <w:r w:rsidRPr="00DE4888">
        <w:rPr>
          <w:rFonts w:ascii="Times New Roman" w:hAnsi="Times New Roman" w:cs="Times New Roman"/>
        </w:rPr>
        <w:t xml:space="preserve">u području </w:t>
      </w:r>
      <w:r w:rsidR="00DE4888" w:rsidRPr="00DE4888">
        <w:rPr>
          <w:rFonts w:ascii="Times New Roman" w:hAnsi="Times New Roman" w:cs="Times New Roman"/>
        </w:rPr>
        <w:t xml:space="preserve">nacionalizma s obzirom da je </w:t>
      </w:r>
      <w:r w:rsidR="00DE4888" w:rsidRPr="00DE4888">
        <w:rPr>
          <w:rFonts w:ascii="Times New Roman" w:hAnsi="Times New Roman" w:cs="Times New Roman"/>
          <w:i/>
        </w:rPr>
        <w:t xml:space="preserve">main. </w:t>
      </w:r>
    </w:p>
    <w:p w14:paraId="525EAC49" w14:textId="77777777" w:rsidR="00DE4888" w:rsidRPr="00DE4888" w:rsidRDefault="00DE4888" w:rsidP="00DE4888">
      <w:pPr>
        <w:pStyle w:val="Odlomakpopis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</w:rPr>
      </w:pPr>
    </w:p>
    <w:p w14:paraId="1504598B" w14:textId="77777777" w:rsidR="003F4FD7" w:rsidRPr="00432057" w:rsidRDefault="00DE4888" w:rsidP="00DE4888">
      <w:pPr>
        <w:pStyle w:val="Odlomakpopisa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Uzmemo li set podataka </w:t>
      </w:r>
      <w:r>
        <w:rPr>
          <w:rFonts w:ascii="Times New Roman" w:hAnsi="Times New Roman" w:cs="Times New Roman"/>
          <w:i/>
        </w:rPr>
        <w:t>„c</w:t>
      </w:r>
      <w:r w:rsidRPr="00DE4888">
        <w:rPr>
          <w:rFonts w:ascii="Times New Roman" w:hAnsi="Times New Roman" w:cs="Times New Roman"/>
          <w:i/>
        </w:rPr>
        <w:t>ee 1 External Relations 1016 per1016</w:t>
      </w:r>
      <w:r>
        <w:rPr>
          <w:rFonts w:ascii="Times New Roman" w:hAnsi="Times New Roman" w:cs="Times New Roman"/>
          <w:i/>
        </w:rPr>
        <w:t>,</w:t>
      </w:r>
      <w:r w:rsidRPr="00DE4888">
        <w:rPr>
          <w:rFonts w:ascii="Times New Roman" w:hAnsi="Times New Roman" w:cs="Times New Roman"/>
          <w:i/>
        </w:rPr>
        <w:t xml:space="preserve"> SFR Yugoslavia: Positive Favourable mentions of countries formerly belonging to SFR Yugoslavia including special relationships with Montenegro, Macedonia, Slovenia, C</w:t>
      </w:r>
      <w:r>
        <w:rPr>
          <w:rFonts w:ascii="Times New Roman" w:hAnsi="Times New Roman" w:cs="Times New Roman"/>
          <w:i/>
        </w:rPr>
        <w:t xml:space="preserve">roatia and Bosnia-Hercegovina, yugoslavia +“ </w:t>
      </w:r>
      <w:r>
        <w:rPr>
          <w:rFonts w:ascii="Times New Roman" w:hAnsi="Times New Roman" w:cs="Times New Roman"/>
        </w:rPr>
        <w:t xml:space="preserve">u odnosu na set podataka </w:t>
      </w:r>
      <w:r w:rsidRPr="00DE4888">
        <w:rPr>
          <w:rFonts w:ascii="Times New Roman" w:hAnsi="Times New Roman" w:cs="Times New Roman"/>
          <w:i/>
        </w:rPr>
        <w:t xml:space="preserve">„cee 1 External Relations 1021 per1021 Russia/USSR/CIS: Negative "Negative mentions of Russia, the USSR or the Community of Independent States.", russia </w:t>
      </w:r>
      <w:r>
        <w:rPr>
          <w:rFonts w:ascii="Times New Roman" w:hAnsi="Times New Roman" w:cs="Times New Roman"/>
          <w:i/>
        </w:rPr>
        <w:t>–„</w:t>
      </w:r>
      <w:r>
        <w:rPr>
          <w:rFonts w:ascii="Times New Roman" w:hAnsi="Times New Roman" w:cs="Times New Roman"/>
        </w:rPr>
        <w:t xml:space="preserve"> potencijalno je moguće postaviti pitanje da li je negativna percepcija (zaoštravanje odnosa) SSSR-a u međunarodnoj javnosti/odnosima potencijalno utjecala na pozitivniju percepciju FNRJ/SFRJ kao oblik političkih i diplomatskih ratovanja. </w:t>
      </w:r>
    </w:p>
    <w:p w14:paraId="62EBE7FC" w14:textId="77777777" w:rsidR="00432057" w:rsidRPr="00432057" w:rsidRDefault="00432057" w:rsidP="00432057">
      <w:pPr>
        <w:pStyle w:val="Odlomakpopisa"/>
        <w:rPr>
          <w:rFonts w:ascii="Times New Roman" w:hAnsi="Times New Roman" w:cs="Times New Roman"/>
          <w:i/>
        </w:rPr>
      </w:pPr>
    </w:p>
    <w:p w14:paraId="0F2F9B1F" w14:textId="77777777" w:rsidR="00432057" w:rsidRPr="00184D52" w:rsidRDefault="00184D52" w:rsidP="00184D52">
      <w:pPr>
        <w:pStyle w:val="Odlomakpopisa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Uzmemo li set podataka „</w:t>
      </w:r>
      <w:r>
        <w:rPr>
          <w:rFonts w:ascii="Times New Roman" w:hAnsi="Times New Roman" w:cs="Times New Roman"/>
          <w:i/>
        </w:rPr>
        <w:t xml:space="preserve">hb5 2 Freedom and Democracy 201.2 </w:t>
      </w:r>
      <w:r w:rsidR="00432057" w:rsidRPr="00432057">
        <w:rPr>
          <w:rFonts w:ascii="Times New Roman" w:hAnsi="Times New Roman" w:cs="Times New Roman"/>
          <w:i/>
        </w:rPr>
        <w:t>pe</w:t>
      </w:r>
      <w:r>
        <w:rPr>
          <w:rFonts w:ascii="Times New Roman" w:hAnsi="Times New Roman" w:cs="Times New Roman"/>
          <w:i/>
        </w:rPr>
        <w:t xml:space="preserve">r201_2, Human Rights </w:t>
      </w:r>
      <w:r w:rsidR="00432057" w:rsidRPr="00432057">
        <w:rPr>
          <w:rFonts w:ascii="Times New Roman" w:hAnsi="Times New Roman" w:cs="Times New Roman"/>
          <w:i/>
        </w:rPr>
        <w:t>Favourable mentions of importance of human and civil rights in the</w:t>
      </w:r>
      <w:r>
        <w:rPr>
          <w:rFonts w:ascii="Times New Roman" w:hAnsi="Times New Roman" w:cs="Times New Roman"/>
          <w:i/>
        </w:rPr>
        <w:t xml:space="preserve"> </w:t>
      </w:r>
      <w:r w:rsidR="00432057" w:rsidRPr="00184D52">
        <w:rPr>
          <w:rFonts w:ascii="Times New Roman" w:hAnsi="Times New Roman" w:cs="Times New Roman"/>
          <w:i/>
        </w:rPr>
        <w:t>manifesto and other countries, including the right to freedom of speech,</w:t>
      </w:r>
      <w:r>
        <w:rPr>
          <w:rFonts w:ascii="Times New Roman" w:hAnsi="Times New Roman" w:cs="Times New Roman"/>
          <w:i/>
        </w:rPr>
        <w:t xml:space="preserve"> </w:t>
      </w:r>
      <w:r w:rsidR="00432057" w:rsidRPr="00184D52">
        <w:rPr>
          <w:rFonts w:ascii="Times New Roman" w:hAnsi="Times New Roman" w:cs="Times New Roman"/>
          <w:i/>
        </w:rPr>
        <w:t>press, assembly etc</w:t>
      </w:r>
      <w:r>
        <w:rPr>
          <w:rFonts w:ascii="Times New Roman" w:hAnsi="Times New Roman" w:cs="Times New Roman"/>
          <w:i/>
        </w:rPr>
        <w:t xml:space="preserve">.; supportive refugee policies, </w:t>
      </w:r>
      <w:r w:rsidR="00432057" w:rsidRPr="00184D52">
        <w:rPr>
          <w:rFonts w:ascii="Times New Roman" w:hAnsi="Times New Roman" w:cs="Times New Roman"/>
          <w:i/>
        </w:rPr>
        <w:t>human rights</w:t>
      </w:r>
      <w:r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</w:rPr>
        <w:t xml:space="preserve"> i usporedimo ga sa setovima podataka </w:t>
      </w:r>
      <w:r w:rsidRPr="00184D52">
        <w:rPr>
          <w:rFonts w:ascii="Times New Roman" w:hAnsi="Times New Roman" w:cs="Times New Roman"/>
          <w:i/>
        </w:rPr>
        <w:t xml:space="preserve">„cee 7 </w:t>
      </w:r>
      <w:r>
        <w:rPr>
          <w:rFonts w:ascii="Times New Roman" w:hAnsi="Times New Roman" w:cs="Times New Roman"/>
          <w:i/>
        </w:rPr>
        <w:t xml:space="preserve">Social Groups 7061 </w:t>
      </w:r>
      <w:r w:rsidRPr="00184D52">
        <w:rPr>
          <w:rFonts w:ascii="Times New Roman" w:hAnsi="Times New Roman" w:cs="Times New Roman"/>
          <w:i/>
        </w:rPr>
        <w:t>per7061</w:t>
      </w:r>
      <w:r>
        <w:rPr>
          <w:rFonts w:ascii="Times New Roman" w:hAnsi="Times New Roman" w:cs="Times New Roman"/>
          <w:i/>
        </w:rPr>
        <w:t xml:space="preserve">, War </w:t>
      </w:r>
      <w:r w:rsidRPr="00184D52">
        <w:rPr>
          <w:rFonts w:ascii="Times New Roman" w:hAnsi="Times New Roman" w:cs="Times New Roman"/>
          <w:i/>
        </w:rPr>
        <w:t>Participants: Positive Favourable mentions of, or need for, assistance to people taking part in the war on t</w:t>
      </w:r>
      <w:r>
        <w:rPr>
          <w:rFonts w:ascii="Times New Roman" w:hAnsi="Times New Roman" w:cs="Times New Roman"/>
          <w:i/>
        </w:rPr>
        <w:t xml:space="preserve">he territory of ex-Yugoslavia,  </w:t>
      </w:r>
      <w:r w:rsidRPr="00184D52">
        <w:rPr>
          <w:rFonts w:ascii="Times New Roman" w:hAnsi="Times New Roman" w:cs="Times New Roman"/>
          <w:i/>
        </w:rPr>
        <w:t>war participants +“</w:t>
      </w:r>
      <w:r>
        <w:rPr>
          <w:rFonts w:ascii="Times New Roman" w:hAnsi="Times New Roman" w:cs="Times New Roman"/>
        </w:rPr>
        <w:t xml:space="preserve"> i </w:t>
      </w:r>
      <w:r w:rsidRPr="00184D52">
        <w:rPr>
          <w:rFonts w:ascii="Times New Roman" w:hAnsi="Times New Roman" w:cs="Times New Roman"/>
          <w:i/>
        </w:rPr>
        <w:t xml:space="preserve">„ </w:t>
      </w:r>
      <w:r>
        <w:rPr>
          <w:rFonts w:ascii="Times New Roman" w:hAnsi="Times New Roman" w:cs="Times New Roman"/>
          <w:i/>
        </w:rPr>
        <w:t xml:space="preserve">cee 7 Social Groups 7062 </w:t>
      </w:r>
      <w:r w:rsidRPr="00184D52">
        <w:rPr>
          <w:rFonts w:ascii="Times New Roman" w:hAnsi="Times New Roman" w:cs="Times New Roman"/>
          <w:i/>
        </w:rPr>
        <w:t>per7062</w:t>
      </w:r>
      <w:r>
        <w:rPr>
          <w:rFonts w:ascii="Times New Roman" w:hAnsi="Times New Roman" w:cs="Times New Roman"/>
          <w:i/>
        </w:rPr>
        <w:t xml:space="preserve">, Refugees: Positive  </w:t>
      </w:r>
      <w:r w:rsidRPr="00184D52">
        <w:rPr>
          <w:rFonts w:ascii="Times New Roman" w:hAnsi="Times New Roman" w:cs="Times New Roman"/>
          <w:i/>
        </w:rPr>
        <w:t>Favourable mentions of, or need for, assistance to people who left their</w:t>
      </w:r>
      <w:r>
        <w:rPr>
          <w:rFonts w:ascii="Times New Roman" w:hAnsi="Times New Roman" w:cs="Times New Roman"/>
          <w:i/>
        </w:rPr>
        <w:t xml:space="preserve"> </w:t>
      </w:r>
      <w:r w:rsidRPr="00184D52">
        <w:rPr>
          <w:rFonts w:ascii="Times New Roman" w:hAnsi="Times New Roman" w:cs="Times New Roman"/>
          <w:i/>
        </w:rPr>
        <w:t>homes because of the war (for instance, on the territory of</w:t>
      </w:r>
      <w:r>
        <w:rPr>
          <w:rFonts w:ascii="Times New Roman" w:hAnsi="Times New Roman" w:cs="Times New Roman"/>
          <w:i/>
        </w:rPr>
        <w:t xml:space="preserve"> </w:t>
      </w:r>
      <w:r w:rsidRPr="00184D52">
        <w:rPr>
          <w:rFonts w:ascii="Times New Roman" w:hAnsi="Times New Roman" w:cs="Times New Roman"/>
          <w:i/>
        </w:rPr>
        <w:t>ex-Yugoslav</w:t>
      </w:r>
      <w:r>
        <w:rPr>
          <w:rFonts w:ascii="Times New Roman" w:hAnsi="Times New Roman" w:cs="Times New Roman"/>
          <w:i/>
        </w:rPr>
        <w:t xml:space="preserve">ia) or were forcibly displaced, </w:t>
      </w:r>
      <w:r w:rsidRPr="00184D52">
        <w:rPr>
          <w:rFonts w:ascii="Times New Roman" w:hAnsi="Times New Roman" w:cs="Times New Roman"/>
          <w:i/>
        </w:rPr>
        <w:t>refugees +</w:t>
      </w:r>
      <w:r>
        <w:rPr>
          <w:rFonts w:ascii="Times New Roman" w:hAnsi="Times New Roman" w:cs="Times New Roman"/>
          <w:i/>
        </w:rPr>
        <w:t xml:space="preserve">“ </w:t>
      </w:r>
      <w:r w:rsidRPr="00184D52">
        <w:rPr>
          <w:rFonts w:ascii="Times New Roman" w:hAnsi="Times New Roman" w:cs="Times New Roman"/>
        </w:rPr>
        <w:t>moguće je raspravljati da li je došlo do određen</w:t>
      </w:r>
      <w:r>
        <w:rPr>
          <w:rFonts w:ascii="Times New Roman" w:hAnsi="Times New Roman" w:cs="Times New Roman"/>
        </w:rPr>
        <w:t xml:space="preserve">og pojačanja pozitivnih stavova prema </w:t>
      </w:r>
      <w:r w:rsidR="005937B5">
        <w:rPr>
          <w:rFonts w:ascii="Times New Roman" w:hAnsi="Times New Roman" w:cs="Times New Roman"/>
        </w:rPr>
        <w:t>u svrhu pomaganja prilikom rata</w:t>
      </w:r>
      <w:r>
        <w:rPr>
          <w:rFonts w:ascii="Times New Roman" w:hAnsi="Times New Roman" w:cs="Times New Roman"/>
        </w:rPr>
        <w:t xml:space="preserve"> na području SFRJ i </w:t>
      </w:r>
      <w:r w:rsidR="00E81D14">
        <w:rPr>
          <w:rFonts w:ascii="Times New Roman" w:hAnsi="Times New Roman" w:cs="Times New Roman"/>
        </w:rPr>
        <w:t xml:space="preserve">jugoslavenskim </w:t>
      </w:r>
      <w:r>
        <w:rPr>
          <w:rFonts w:ascii="Times New Roman" w:hAnsi="Times New Roman" w:cs="Times New Roman"/>
        </w:rPr>
        <w:t xml:space="preserve">izbjeglicama zbog općeg jačanja </w:t>
      </w:r>
      <w:r w:rsidR="00E81D14">
        <w:rPr>
          <w:rFonts w:ascii="Times New Roman" w:hAnsi="Times New Roman" w:cs="Times New Roman"/>
        </w:rPr>
        <w:t>stavova o ljudskim pravim</w:t>
      </w:r>
      <w:r>
        <w:rPr>
          <w:rFonts w:ascii="Times New Roman" w:hAnsi="Times New Roman" w:cs="Times New Roman"/>
        </w:rPr>
        <w:t xml:space="preserve"> ili je isto neovisno jedno o drugome</w:t>
      </w:r>
      <w:r w:rsidR="00E81D14">
        <w:rPr>
          <w:rFonts w:ascii="Times New Roman" w:hAnsi="Times New Roman" w:cs="Times New Roman"/>
        </w:rPr>
        <w:t xml:space="preserve"> (druge varijable?)</w:t>
      </w:r>
      <w:r>
        <w:rPr>
          <w:rFonts w:ascii="Times New Roman" w:hAnsi="Times New Roman" w:cs="Times New Roman"/>
        </w:rPr>
        <w:t xml:space="preserve">. Svakako, postoji i više setova podataka u šifrarniku koji se daju ubaciti u jednadžbu. </w:t>
      </w:r>
    </w:p>
    <w:sectPr w:rsidR="00432057" w:rsidRPr="00184D52" w:rsidSect="00D7000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21T19:31:00Z" w:initials="VR">
    <w:p w14:paraId="0E832F7F" w14:textId="59C9A6D4" w:rsidR="00A44D86" w:rsidRDefault="00A44D86">
      <w:pPr>
        <w:pStyle w:val="Tekstkomentara"/>
      </w:pPr>
      <w:r>
        <w:rPr>
          <w:rStyle w:val="Referencakomentara"/>
        </w:rPr>
        <w:annotationRef/>
      </w:r>
      <w:r>
        <w:t>Jako detaljno.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832F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83D2B" w16cex:dateUtc="2025-03-21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832F7F" w16cid:durableId="2B883D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1C29" w14:textId="77777777" w:rsidR="005B7630" w:rsidRDefault="005B7630" w:rsidP="00704AB1">
      <w:pPr>
        <w:spacing w:after="0" w:line="240" w:lineRule="auto"/>
      </w:pPr>
      <w:r>
        <w:separator/>
      </w:r>
    </w:p>
  </w:endnote>
  <w:endnote w:type="continuationSeparator" w:id="0">
    <w:p w14:paraId="439019A2" w14:textId="77777777" w:rsidR="005B7630" w:rsidRDefault="005B7630" w:rsidP="0070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0CCF" w14:textId="77777777" w:rsidR="005B7630" w:rsidRDefault="005B7630" w:rsidP="00704AB1">
      <w:pPr>
        <w:spacing w:after="0" w:line="240" w:lineRule="auto"/>
      </w:pPr>
      <w:r>
        <w:separator/>
      </w:r>
    </w:p>
  </w:footnote>
  <w:footnote w:type="continuationSeparator" w:id="0">
    <w:p w14:paraId="7C60CEC9" w14:textId="77777777" w:rsidR="005B7630" w:rsidRDefault="005B7630" w:rsidP="0070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63DF" w14:textId="77777777" w:rsidR="00704AB1" w:rsidRDefault="00E81D14" w:rsidP="00704AB1">
    <w:pPr>
      <w:pStyle w:val="Zaglavlje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Primjer istraživanja – 10</w:t>
    </w:r>
    <w:r w:rsidR="00704AB1" w:rsidRPr="00704AB1">
      <w:rPr>
        <w:rFonts w:ascii="Times New Roman" w:hAnsi="Times New Roman" w:cs="Times New Roman"/>
        <w:sz w:val="20"/>
      </w:rPr>
      <w:t>. predavanje</w:t>
    </w:r>
    <w:r>
      <w:rPr>
        <w:rFonts w:ascii="Times New Roman" w:hAnsi="Times New Roman" w:cs="Times New Roman"/>
        <w:sz w:val="20"/>
      </w:rPr>
      <w:t xml:space="preserve"> 12</w:t>
    </w:r>
    <w:r w:rsidR="003805D1">
      <w:rPr>
        <w:rFonts w:ascii="Times New Roman" w:hAnsi="Times New Roman" w:cs="Times New Roman"/>
        <w:sz w:val="20"/>
      </w:rPr>
      <w:t>. ožujka</w:t>
    </w:r>
    <w:r w:rsidR="00704AB1">
      <w:rPr>
        <w:rFonts w:ascii="Times New Roman" w:hAnsi="Times New Roman" w:cs="Times New Roman"/>
        <w:sz w:val="20"/>
      </w:rPr>
      <w:t xml:space="preserve"> 2025. godine</w:t>
    </w:r>
  </w:p>
  <w:p w14:paraId="3D851FFA" w14:textId="77777777" w:rsidR="00704AB1" w:rsidRPr="00704AB1" w:rsidRDefault="00704AB1" w:rsidP="00704AB1">
    <w:pPr>
      <w:pStyle w:val="Zaglavlje"/>
      <w:jc w:val="right"/>
      <w:rPr>
        <w:rFonts w:ascii="Times New Roman" w:hAnsi="Times New Roman" w:cs="Times New Roman"/>
        <w:sz w:val="20"/>
      </w:rPr>
    </w:pPr>
    <w:r w:rsidRPr="00704AB1">
      <w:rPr>
        <w:rFonts w:ascii="Times New Roman" w:hAnsi="Times New Roman" w:cs="Times New Roman"/>
        <w:sz w:val="20"/>
      </w:rPr>
      <w:t>Uvodni metodološki seminar: Doktorsko istraživanje, - pristup, problem, dizajn</w:t>
    </w:r>
  </w:p>
  <w:p w14:paraId="37289BFA" w14:textId="77777777" w:rsidR="00704AB1" w:rsidRPr="00704AB1" w:rsidRDefault="00704AB1" w:rsidP="00704AB1">
    <w:pPr>
      <w:pStyle w:val="Zaglavlje"/>
      <w:jc w:val="right"/>
      <w:rPr>
        <w:rFonts w:ascii="Times New Roman" w:hAnsi="Times New Roman" w:cs="Times New Roman"/>
        <w:sz w:val="20"/>
      </w:rPr>
    </w:pPr>
    <w:r w:rsidRPr="00704AB1">
      <w:rPr>
        <w:rFonts w:ascii="Times New Roman" w:hAnsi="Times New Roman" w:cs="Times New Roman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B3CA0" wp14:editId="6491C713">
              <wp:simplePos x="0" y="0"/>
              <wp:positionH relativeFrom="column">
                <wp:posOffset>3795395</wp:posOffset>
              </wp:positionH>
              <wp:positionV relativeFrom="paragraph">
                <wp:posOffset>208915</wp:posOffset>
              </wp:positionV>
              <wp:extent cx="28479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479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30A67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5pt,16.45pt" to="523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" strokecolor="black [3213]" strokeweight=".5pt">
              <v:stroke joinstyle="miter"/>
            </v:line>
          </w:pict>
        </mc:Fallback>
      </mc:AlternateContent>
    </w:r>
    <w:r w:rsidRPr="00704AB1">
      <w:rPr>
        <w:rFonts w:ascii="Times New Roman" w:hAnsi="Times New Roman" w:cs="Times New Roman"/>
        <w:sz w:val="20"/>
      </w:rPr>
      <w:t>Valentina Perušina</w:t>
    </w:r>
  </w:p>
  <w:p w14:paraId="2BF49DB6" w14:textId="77777777" w:rsidR="00704AB1" w:rsidRDefault="00704A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763B"/>
    <w:multiLevelType w:val="hybridMultilevel"/>
    <w:tmpl w:val="9026719E"/>
    <w:lvl w:ilvl="0" w:tplc="329CCF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61FD0"/>
    <w:multiLevelType w:val="hybridMultilevel"/>
    <w:tmpl w:val="5756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7471A"/>
    <w:multiLevelType w:val="hybridMultilevel"/>
    <w:tmpl w:val="9F2CF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53"/>
    <w:rsid w:val="00070253"/>
    <w:rsid w:val="000C077F"/>
    <w:rsid w:val="000C4386"/>
    <w:rsid w:val="00135D0F"/>
    <w:rsid w:val="001402B7"/>
    <w:rsid w:val="00156767"/>
    <w:rsid w:val="00160E8D"/>
    <w:rsid w:val="00184D52"/>
    <w:rsid w:val="001A319E"/>
    <w:rsid w:val="001C2C91"/>
    <w:rsid w:val="00205D3B"/>
    <w:rsid w:val="002742D9"/>
    <w:rsid w:val="002E7D28"/>
    <w:rsid w:val="00305097"/>
    <w:rsid w:val="00335F89"/>
    <w:rsid w:val="003805D1"/>
    <w:rsid w:val="00393469"/>
    <w:rsid w:val="003A5734"/>
    <w:rsid w:val="003C6FC5"/>
    <w:rsid w:val="003E702D"/>
    <w:rsid w:val="003F4FD7"/>
    <w:rsid w:val="00407AFD"/>
    <w:rsid w:val="00432057"/>
    <w:rsid w:val="00446EA7"/>
    <w:rsid w:val="00464D19"/>
    <w:rsid w:val="0050284A"/>
    <w:rsid w:val="00525E65"/>
    <w:rsid w:val="00526F43"/>
    <w:rsid w:val="00586330"/>
    <w:rsid w:val="005937B5"/>
    <w:rsid w:val="005B7630"/>
    <w:rsid w:val="005E3AC4"/>
    <w:rsid w:val="005E6E5B"/>
    <w:rsid w:val="006F14EB"/>
    <w:rsid w:val="006F44DD"/>
    <w:rsid w:val="00704AB1"/>
    <w:rsid w:val="00764BD1"/>
    <w:rsid w:val="007748EB"/>
    <w:rsid w:val="007F280E"/>
    <w:rsid w:val="00824A40"/>
    <w:rsid w:val="008A35BD"/>
    <w:rsid w:val="008E2AFC"/>
    <w:rsid w:val="009D2A3D"/>
    <w:rsid w:val="00A07E4A"/>
    <w:rsid w:val="00A4215F"/>
    <w:rsid w:val="00A44D86"/>
    <w:rsid w:val="00AD4709"/>
    <w:rsid w:val="00B65318"/>
    <w:rsid w:val="00B846EE"/>
    <w:rsid w:val="00B8657E"/>
    <w:rsid w:val="00BA50F1"/>
    <w:rsid w:val="00C61CFD"/>
    <w:rsid w:val="00CF4880"/>
    <w:rsid w:val="00D01A73"/>
    <w:rsid w:val="00D70008"/>
    <w:rsid w:val="00D72A22"/>
    <w:rsid w:val="00D758E4"/>
    <w:rsid w:val="00DE41AB"/>
    <w:rsid w:val="00DE4888"/>
    <w:rsid w:val="00DF1CE6"/>
    <w:rsid w:val="00DF5A50"/>
    <w:rsid w:val="00E447C4"/>
    <w:rsid w:val="00E81D14"/>
    <w:rsid w:val="00EA794E"/>
    <w:rsid w:val="00F4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44B9A"/>
  <w15:chartTrackingRefBased/>
  <w15:docId w15:val="{81391139-B83D-4D4D-B5B9-9828B2E9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2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04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4AB1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04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4AB1"/>
    <w:rPr>
      <w:lang w:val="hr-HR"/>
    </w:rPr>
  </w:style>
  <w:style w:type="character" w:styleId="Hiperveza">
    <w:name w:val="Hyperlink"/>
    <w:basedOn w:val="Zadanifontodlomka"/>
    <w:uiPriority w:val="99"/>
    <w:unhideWhenUsed/>
    <w:rsid w:val="003805D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805D1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A44D8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44D8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44D86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44D8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44D86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92BF-E4AD-46F8-8574-6046464C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Višeslav Raos</cp:lastModifiedBy>
  <cp:revision>20</cp:revision>
  <dcterms:created xsi:type="dcterms:W3CDTF">2025-01-22T15:04:00Z</dcterms:created>
  <dcterms:modified xsi:type="dcterms:W3CDTF">2025-03-21T18:32:00Z</dcterms:modified>
</cp:coreProperties>
</file>