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38FF" w14:textId="77777777" w:rsidR="005142EF" w:rsidRDefault="005142EF" w:rsidP="005142EF">
      <w:pPr>
        <w:jc w:val="center"/>
        <w:rPr>
          <w:b/>
          <w:sz w:val="36"/>
          <w:szCs w:val="36"/>
          <w:lang w:val="en-US"/>
        </w:rPr>
      </w:pPr>
    </w:p>
    <w:p w14:paraId="7A8B780F" w14:textId="77777777" w:rsidR="005142EF" w:rsidRDefault="005142EF" w:rsidP="005142EF">
      <w:pPr>
        <w:jc w:val="center"/>
        <w:rPr>
          <w:b/>
          <w:sz w:val="36"/>
          <w:szCs w:val="36"/>
          <w:lang w:val="en-US"/>
        </w:rPr>
      </w:pPr>
      <w:bookmarkStart w:id="0" w:name="_GoBack"/>
      <w:bookmarkEnd w:id="0"/>
    </w:p>
    <w:p w14:paraId="5389C717" w14:textId="77777777" w:rsidR="00FD5C95" w:rsidRPr="005142EF" w:rsidRDefault="005142EF" w:rsidP="005142EF">
      <w:pPr>
        <w:jc w:val="center"/>
        <w:rPr>
          <w:b/>
          <w:sz w:val="36"/>
          <w:szCs w:val="36"/>
          <w:lang w:val="en-US"/>
        </w:rPr>
      </w:pPr>
      <w:r w:rsidRPr="005142EF">
        <w:rPr>
          <w:b/>
          <w:sz w:val="36"/>
          <w:szCs w:val="36"/>
          <w:lang w:val="en-US"/>
        </w:rPr>
        <w:t>Timetable – MASTER OF EUROPEAN STUDIES 2021/2022</w:t>
      </w:r>
    </w:p>
    <w:tbl>
      <w:tblPr>
        <w:tblStyle w:val="TableGrid"/>
        <w:tblpPr w:leftFromText="180" w:rightFromText="180" w:vertAnchor="text" w:horzAnchor="margin" w:tblpY="90"/>
        <w:tblW w:w="14454" w:type="dxa"/>
        <w:tblLook w:val="04A0" w:firstRow="1" w:lastRow="0" w:firstColumn="1" w:lastColumn="0" w:noHBand="0" w:noVBand="1"/>
      </w:tblPr>
      <w:tblGrid>
        <w:gridCol w:w="785"/>
        <w:gridCol w:w="2887"/>
        <w:gridCol w:w="785"/>
        <w:gridCol w:w="2523"/>
        <w:gridCol w:w="785"/>
        <w:gridCol w:w="2918"/>
        <w:gridCol w:w="785"/>
        <w:gridCol w:w="2986"/>
      </w:tblGrid>
      <w:tr w:rsidR="005142EF" w:rsidRPr="005142EF" w14:paraId="75D32B06" w14:textId="77777777" w:rsidTr="005142EF">
        <w:tc>
          <w:tcPr>
            <w:tcW w:w="3725" w:type="dxa"/>
            <w:gridSpan w:val="2"/>
          </w:tcPr>
          <w:p w14:paraId="67A7B012" w14:textId="77777777" w:rsidR="005142EF" w:rsidRPr="005142EF" w:rsidRDefault="005142EF" w:rsidP="005142EF">
            <w:pPr>
              <w:jc w:val="center"/>
              <w:rPr>
                <w:b/>
                <w:lang w:val="en-US"/>
              </w:rPr>
            </w:pPr>
            <w:r w:rsidRPr="005142EF">
              <w:rPr>
                <w:b/>
                <w:lang w:val="en-US"/>
              </w:rPr>
              <w:t>Monday</w:t>
            </w:r>
          </w:p>
        </w:tc>
        <w:tc>
          <w:tcPr>
            <w:tcW w:w="3362" w:type="dxa"/>
            <w:gridSpan w:val="2"/>
          </w:tcPr>
          <w:p w14:paraId="271A7FE7" w14:textId="77777777" w:rsidR="005142EF" w:rsidRPr="005142EF" w:rsidRDefault="005142EF" w:rsidP="005142EF">
            <w:pPr>
              <w:jc w:val="center"/>
              <w:rPr>
                <w:b/>
                <w:lang w:val="en-US"/>
              </w:rPr>
            </w:pPr>
            <w:r w:rsidRPr="005142EF">
              <w:rPr>
                <w:b/>
                <w:lang w:val="en-US"/>
              </w:rPr>
              <w:t>Tuesday</w:t>
            </w:r>
          </w:p>
        </w:tc>
        <w:tc>
          <w:tcPr>
            <w:tcW w:w="3534" w:type="dxa"/>
            <w:gridSpan w:val="2"/>
          </w:tcPr>
          <w:p w14:paraId="3EA980D5" w14:textId="77777777" w:rsidR="005142EF" w:rsidRPr="005142EF" w:rsidRDefault="005142EF" w:rsidP="005142EF">
            <w:pPr>
              <w:jc w:val="center"/>
              <w:rPr>
                <w:b/>
                <w:lang w:val="en-US"/>
              </w:rPr>
            </w:pPr>
            <w:r w:rsidRPr="005142EF">
              <w:rPr>
                <w:b/>
                <w:lang w:val="en-US"/>
              </w:rPr>
              <w:t>Thursday</w:t>
            </w:r>
          </w:p>
        </w:tc>
        <w:tc>
          <w:tcPr>
            <w:tcW w:w="3833" w:type="dxa"/>
            <w:gridSpan w:val="2"/>
          </w:tcPr>
          <w:p w14:paraId="07C042E6" w14:textId="77777777" w:rsidR="005142EF" w:rsidRPr="005142EF" w:rsidRDefault="005142EF" w:rsidP="005142EF">
            <w:pPr>
              <w:jc w:val="center"/>
              <w:rPr>
                <w:b/>
                <w:lang w:val="en-US"/>
              </w:rPr>
            </w:pPr>
            <w:r w:rsidRPr="005142EF">
              <w:rPr>
                <w:b/>
                <w:lang w:val="en-US"/>
              </w:rPr>
              <w:t>Friday</w:t>
            </w:r>
          </w:p>
        </w:tc>
      </w:tr>
      <w:tr w:rsidR="005142EF" w:rsidRPr="005142EF" w14:paraId="1527EF47" w14:textId="77777777" w:rsidTr="005142EF">
        <w:tc>
          <w:tcPr>
            <w:tcW w:w="785" w:type="dxa"/>
          </w:tcPr>
          <w:p w14:paraId="41266B3B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17,00-19,15</w:t>
            </w:r>
          </w:p>
        </w:tc>
        <w:tc>
          <w:tcPr>
            <w:tcW w:w="2940" w:type="dxa"/>
          </w:tcPr>
          <w:p w14:paraId="79EC9F8E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Constitutional Law of the European Union, dr. I. Goldner Lang/dr. N. Bačić Selanec</w:t>
            </w:r>
            <w:r>
              <w:rPr>
                <w:lang w:val="en-US"/>
              </w:rPr>
              <w:t xml:space="preserve"> –</w:t>
            </w:r>
            <w:proofErr w:type="spellStart"/>
            <w:r>
              <w:rPr>
                <w:lang w:val="en-US"/>
              </w:rPr>
              <w:t>Fabkovićeva</w:t>
            </w:r>
            <w:proofErr w:type="spellEnd"/>
            <w:r>
              <w:rPr>
                <w:lang w:val="en-US"/>
              </w:rPr>
              <w:t xml:space="preserve"> 1, 3</w:t>
            </w:r>
            <w:r w:rsidRPr="005142EF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floor</w:t>
            </w:r>
          </w:p>
        </w:tc>
        <w:tc>
          <w:tcPr>
            <w:tcW w:w="785" w:type="dxa"/>
            <w:vMerge w:val="restart"/>
          </w:tcPr>
          <w:p w14:paraId="05B204B9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12,00-15-15</w:t>
            </w:r>
          </w:p>
        </w:tc>
        <w:tc>
          <w:tcPr>
            <w:tcW w:w="2577" w:type="dxa"/>
            <w:vMerge w:val="restart"/>
          </w:tcPr>
          <w:p w14:paraId="196BE3AF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The Politics of Human Rights, dr. Enes Kulenović</w:t>
            </w:r>
            <w:r>
              <w:rPr>
                <w:lang w:val="en-US"/>
              </w:rPr>
              <w:t xml:space="preserve"> – Room C</w:t>
            </w:r>
          </w:p>
        </w:tc>
        <w:tc>
          <w:tcPr>
            <w:tcW w:w="563" w:type="dxa"/>
          </w:tcPr>
          <w:p w14:paraId="5B0A6612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11,00-14,00</w:t>
            </w:r>
          </w:p>
        </w:tc>
        <w:tc>
          <w:tcPr>
            <w:tcW w:w="2971" w:type="dxa"/>
          </w:tcPr>
          <w:p w14:paraId="38FAB4E7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 xml:space="preserve">Health Policy and Systems, dr. D. </w:t>
            </w:r>
            <w:proofErr w:type="spellStart"/>
            <w:r w:rsidRPr="005142EF">
              <w:rPr>
                <w:lang w:val="en-US"/>
              </w:rPr>
              <w:t>Radin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Dvorišna</w:t>
            </w:r>
            <w:proofErr w:type="spellEnd"/>
            <w:r>
              <w:rPr>
                <w:lang w:val="en-US"/>
              </w:rPr>
              <w:t xml:space="preserve"> (Yard) room</w:t>
            </w:r>
          </w:p>
        </w:tc>
        <w:tc>
          <w:tcPr>
            <w:tcW w:w="785" w:type="dxa"/>
          </w:tcPr>
          <w:p w14:paraId="04FADF22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19,00-21,30</w:t>
            </w:r>
          </w:p>
        </w:tc>
        <w:tc>
          <w:tcPr>
            <w:tcW w:w="3048" w:type="dxa"/>
          </w:tcPr>
          <w:p w14:paraId="274ECD55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Politics and Political System of the EU, dr. I. Vidačak</w:t>
            </w:r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Fabkovićeva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, 3</w:t>
            </w:r>
            <w:r w:rsidRPr="005142EF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floor</w:t>
            </w:r>
          </w:p>
        </w:tc>
      </w:tr>
      <w:tr w:rsidR="005142EF" w:rsidRPr="005142EF" w14:paraId="142667AB" w14:textId="77777777" w:rsidTr="005142EF">
        <w:tc>
          <w:tcPr>
            <w:tcW w:w="785" w:type="dxa"/>
          </w:tcPr>
          <w:p w14:paraId="38132F84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19,30-22,00</w:t>
            </w:r>
          </w:p>
        </w:tc>
        <w:tc>
          <w:tcPr>
            <w:tcW w:w="2940" w:type="dxa"/>
          </w:tcPr>
          <w:p w14:paraId="5312A1AF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 xml:space="preserve">Economics of European Integration, dr. B. </w:t>
            </w:r>
            <w:proofErr w:type="spellStart"/>
            <w:r w:rsidRPr="005142EF">
              <w:rPr>
                <w:lang w:val="en-US"/>
              </w:rPr>
              <w:t>Vujčić</w:t>
            </w:r>
            <w:proofErr w:type="spellEnd"/>
            <w:r w:rsidRPr="005142EF">
              <w:rPr>
                <w:lang w:val="en-US"/>
              </w:rPr>
              <w:t>/dr. A. Boromisa</w:t>
            </w:r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Fabkovićeva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, 3</w:t>
            </w:r>
            <w:r w:rsidRPr="005142EF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floor</w:t>
            </w:r>
          </w:p>
        </w:tc>
        <w:tc>
          <w:tcPr>
            <w:tcW w:w="785" w:type="dxa"/>
            <w:vMerge/>
          </w:tcPr>
          <w:p w14:paraId="0CD1A266" w14:textId="77777777" w:rsidR="005142EF" w:rsidRPr="005142EF" w:rsidRDefault="005142EF" w:rsidP="005122B6">
            <w:pPr>
              <w:rPr>
                <w:lang w:val="en-US"/>
              </w:rPr>
            </w:pPr>
          </w:p>
        </w:tc>
        <w:tc>
          <w:tcPr>
            <w:tcW w:w="2577" w:type="dxa"/>
            <w:vMerge/>
          </w:tcPr>
          <w:p w14:paraId="614FE524" w14:textId="77777777" w:rsidR="005142EF" w:rsidRPr="005142EF" w:rsidRDefault="005142EF" w:rsidP="005122B6">
            <w:pPr>
              <w:rPr>
                <w:lang w:val="en-US"/>
              </w:rPr>
            </w:pPr>
          </w:p>
        </w:tc>
        <w:tc>
          <w:tcPr>
            <w:tcW w:w="563" w:type="dxa"/>
          </w:tcPr>
          <w:p w14:paraId="511677DC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>14,00-17,00</w:t>
            </w:r>
          </w:p>
        </w:tc>
        <w:tc>
          <w:tcPr>
            <w:tcW w:w="2971" w:type="dxa"/>
          </w:tcPr>
          <w:p w14:paraId="66010E55" w14:textId="77777777" w:rsidR="005142EF" w:rsidRPr="005142EF" w:rsidRDefault="005142EF" w:rsidP="005122B6">
            <w:pPr>
              <w:rPr>
                <w:lang w:val="en-US"/>
              </w:rPr>
            </w:pPr>
            <w:r w:rsidRPr="005142EF">
              <w:rPr>
                <w:lang w:val="en-US"/>
              </w:rPr>
              <w:t xml:space="preserve">Democracy and </w:t>
            </w:r>
            <w:proofErr w:type="spellStart"/>
            <w:r w:rsidRPr="005142EF">
              <w:rPr>
                <w:lang w:val="en-US"/>
              </w:rPr>
              <w:t>Economomic</w:t>
            </w:r>
            <w:proofErr w:type="spellEnd"/>
            <w:r w:rsidRPr="005142EF">
              <w:rPr>
                <w:lang w:val="en-US"/>
              </w:rPr>
              <w:t xml:space="preserve"> Development, dr. N. </w:t>
            </w:r>
            <w:proofErr w:type="spellStart"/>
            <w:r w:rsidRPr="005142EF">
              <w:rPr>
                <w:lang w:val="en-US"/>
              </w:rPr>
              <w:t>Zakošek</w:t>
            </w:r>
            <w:proofErr w:type="spellEnd"/>
            <w:r>
              <w:rPr>
                <w:lang w:val="en-US"/>
              </w:rPr>
              <w:t xml:space="preserve"> – SEM V</w:t>
            </w:r>
          </w:p>
        </w:tc>
        <w:tc>
          <w:tcPr>
            <w:tcW w:w="785" w:type="dxa"/>
          </w:tcPr>
          <w:p w14:paraId="518FC3CC" w14:textId="77777777" w:rsidR="005142EF" w:rsidRPr="005142EF" w:rsidRDefault="005142EF" w:rsidP="005122B6">
            <w:pPr>
              <w:rPr>
                <w:lang w:val="en-US"/>
              </w:rPr>
            </w:pPr>
          </w:p>
        </w:tc>
        <w:tc>
          <w:tcPr>
            <w:tcW w:w="3048" w:type="dxa"/>
          </w:tcPr>
          <w:p w14:paraId="135738B0" w14:textId="77777777" w:rsidR="005142EF" w:rsidRPr="005142EF" w:rsidRDefault="005142EF" w:rsidP="005122B6">
            <w:pPr>
              <w:rPr>
                <w:lang w:val="en-US"/>
              </w:rPr>
            </w:pPr>
          </w:p>
        </w:tc>
      </w:tr>
    </w:tbl>
    <w:p w14:paraId="2063D9A6" w14:textId="77777777" w:rsidR="005142EF" w:rsidRPr="005142EF" w:rsidRDefault="005142EF">
      <w:pPr>
        <w:rPr>
          <w:lang w:val="en-US"/>
        </w:rPr>
      </w:pPr>
    </w:p>
    <w:p w14:paraId="31A17692" w14:textId="77777777" w:rsidR="005142EF" w:rsidRDefault="005142EF"/>
    <w:p w14:paraId="1A4E7A89" w14:textId="77777777" w:rsidR="005142EF" w:rsidRDefault="005142EF"/>
    <w:sectPr w:rsidR="005142EF" w:rsidSect="005142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E6DDC" w14:textId="77777777" w:rsidR="005142EF" w:rsidRDefault="005142EF" w:rsidP="005142EF">
      <w:pPr>
        <w:spacing w:after="0" w:line="240" w:lineRule="auto"/>
      </w:pPr>
      <w:r>
        <w:separator/>
      </w:r>
    </w:p>
  </w:endnote>
  <w:endnote w:type="continuationSeparator" w:id="0">
    <w:p w14:paraId="3D308333" w14:textId="77777777" w:rsidR="005142EF" w:rsidRDefault="005142EF" w:rsidP="0051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C56AD" w14:textId="77777777" w:rsidR="005142EF" w:rsidRDefault="005142EF" w:rsidP="005142EF">
      <w:pPr>
        <w:spacing w:after="0" w:line="240" w:lineRule="auto"/>
      </w:pPr>
      <w:r>
        <w:separator/>
      </w:r>
    </w:p>
  </w:footnote>
  <w:footnote w:type="continuationSeparator" w:id="0">
    <w:p w14:paraId="73AAA79F" w14:textId="77777777" w:rsidR="005142EF" w:rsidRDefault="005142EF" w:rsidP="00514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EF"/>
    <w:rsid w:val="0006255F"/>
    <w:rsid w:val="00502975"/>
    <w:rsid w:val="005142EF"/>
    <w:rsid w:val="007D0279"/>
    <w:rsid w:val="00B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9F27"/>
  <w15:chartTrackingRefBased/>
  <w15:docId w15:val="{91C85D7E-F6EE-4757-9621-5C860402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EF"/>
  </w:style>
  <w:style w:type="paragraph" w:styleId="Footer">
    <w:name w:val="footer"/>
    <w:basedOn w:val="Normal"/>
    <w:link w:val="FooterChar"/>
    <w:uiPriority w:val="99"/>
    <w:unhideWhenUsed/>
    <w:rsid w:val="0051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FCA855428640BF9CD652B52728A9" ma:contentTypeVersion="10" ma:contentTypeDescription="Create a new document." ma:contentTypeScope="" ma:versionID="2db349d3b6b431ce86d3bdb5addb1b84">
  <xsd:schema xmlns:xsd="http://www.w3.org/2001/XMLSchema" xmlns:xs="http://www.w3.org/2001/XMLSchema" xmlns:p="http://schemas.microsoft.com/office/2006/metadata/properties" xmlns:ns3="a22e1168-5f1b-4421-81de-5701f98b3d09" targetNamespace="http://schemas.microsoft.com/office/2006/metadata/properties" ma:root="true" ma:fieldsID="06678fb512f3af093dab5f1e4acf7c19" ns3:_="">
    <xsd:import namespace="a22e1168-5f1b-4421-81de-5701f98b3d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1168-5f1b-4421-81de-5701f98b3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4C506-C27D-479C-81F3-47FDC12D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1168-5f1b-4421-81de-5701f98b3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1FAB9-8241-46BD-868D-AD753802C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9A1DE-B08F-4D8A-975E-8E22FCA029EB}">
  <ds:schemaRefs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22e1168-5f1b-4421-81de-5701f98b3d09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Kliškić</dc:creator>
  <cp:keywords/>
  <dc:description/>
  <cp:lastModifiedBy>Toni Kliškić</cp:lastModifiedBy>
  <cp:revision>1</cp:revision>
  <dcterms:created xsi:type="dcterms:W3CDTF">2021-09-21T08:06:00Z</dcterms:created>
  <dcterms:modified xsi:type="dcterms:W3CDTF">2021-09-21T08:19:00Z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0x0101001597FCA855428640BF9CD652B52728A9</vt:lpwstr>
  </property>
</Properties>
</file>