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44F8" w14:textId="66A3A998" w:rsidR="00F6080B" w:rsidRPr="001961AD" w:rsidRDefault="00F6080B" w:rsidP="00813CA2">
      <w:pPr>
        <w:spacing w:line="360" w:lineRule="auto"/>
        <w:rPr>
          <w:rFonts w:ascii="Times New Roman" w:hAnsi="Times New Roman" w:cs="Times New Roman"/>
        </w:rPr>
      </w:pPr>
      <w:r w:rsidRPr="001961AD">
        <w:rPr>
          <w:rFonts w:ascii="Times New Roman" w:hAnsi="Times New Roman" w:cs="Times New Roman"/>
        </w:rPr>
        <w:t>Ivana Badžek</w:t>
      </w:r>
    </w:p>
    <w:p w14:paraId="42C0B865" w14:textId="604D70CA" w:rsidR="00F6080B" w:rsidRPr="001961AD" w:rsidRDefault="00F6080B" w:rsidP="00813CA2">
      <w:pPr>
        <w:spacing w:line="360" w:lineRule="auto"/>
        <w:rPr>
          <w:rFonts w:ascii="Times New Roman" w:hAnsi="Times New Roman" w:cs="Times New Roman"/>
        </w:rPr>
      </w:pPr>
      <w:r w:rsidRPr="001961AD">
        <w:rPr>
          <w:rFonts w:ascii="Times New Roman" w:hAnsi="Times New Roman" w:cs="Times New Roman"/>
        </w:rPr>
        <w:t>5. zadaća</w:t>
      </w:r>
    </w:p>
    <w:p w14:paraId="395520B1" w14:textId="77777777" w:rsidR="00F6080B" w:rsidRPr="001961AD" w:rsidRDefault="00F6080B" w:rsidP="00813CA2">
      <w:pPr>
        <w:spacing w:line="360" w:lineRule="auto"/>
        <w:jc w:val="center"/>
        <w:rPr>
          <w:rFonts w:ascii="Times New Roman" w:hAnsi="Times New Roman" w:cs="Times New Roman"/>
        </w:rPr>
      </w:pPr>
    </w:p>
    <w:p w14:paraId="0D3B9512" w14:textId="4C558F48" w:rsidR="00F6080B" w:rsidRDefault="00F6080B" w:rsidP="00813CA2">
      <w:pPr>
        <w:spacing w:line="360" w:lineRule="auto"/>
        <w:jc w:val="center"/>
        <w:rPr>
          <w:rFonts w:ascii="Times New Roman" w:hAnsi="Times New Roman" w:cs="Times New Roman"/>
        </w:rPr>
      </w:pPr>
      <w:r w:rsidRPr="001961AD">
        <w:rPr>
          <w:rFonts w:ascii="Times New Roman" w:hAnsi="Times New Roman" w:cs="Times New Roman"/>
        </w:rPr>
        <w:t>Dizajni ist</w:t>
      </w:r>
      <w:r w:rsidR="00CF5395">
        <w:rPr>
          <w:rFonts w:ascii="Times New Roman" w:hAnsi="Times New Roman" w:cs="Times New Roman"/>
        </w:rPr>
        <w:t>r</w:t>
      </w:r>
      <w:r w:rsidRPr="001961AD">
        <w:rPr>
          <w:rFonts w:ascii="Times New Roman" w:hAnsi="Times New Roman" w:cs="Times New Roman"/>
        </w:rPr>
        <w:t>aživanja u okviru potencijalne teme doktorske disertacije</w:t>
      </w:r>
    </w:p>
    <w:p w14:paraId="1BCAAE8E" w14:textId="00FAE135" w:rsidR="001961AD" w:rsidRDefault="001961AD" w:rsidP="00813CA2">
      <w:pPr>
        <w:spacing w:line="360" w:lineRule="auto"/>
        <w:jc w:val="center"/>
        <w:rPr>
          <w:rFonts w:ascii="Times New Roman" w:hAnsi="Times New Roman" w:cs="Times New Roman"/>
          <w:noProof/>
        </w:rPr>
      </w:pPr>
      <w:r w:rsidRPr="001961AD">
        <w:rPr>
          <w:rFonts w:ascii="Times New Roman" w:hAnsi="Times New Roman" w:cs="Times New Roman"/>
          <w:noProof/>
        </w:rPr>
        <w:t>Američko-kineski odnosi u mandatima predsjednika Donalda Trumpa</w:t>
      </w:r>
    </w:p>
    <w:p w14:paraId="6A3D802E" w14:textId="77777777" w:rsidR="00CF5395" w:rsidRPr="001961AD" w:rsidRDefault="00CF5395" w:rsidP="001961AD">
      <w:pPr>
        <w:jc w:val="center"/>
        <w:rPr>
          <w:rFonts w:ascii="Times New Roman" w:hAnsi="Times New Roman" w:cs="Times New Roman"/>
          <w:sz w:val="32"/>
          <w:szCs w:val="32"/>
        </w:rPr>
      </w:pPr>
    </w:p>
    <w:p w14:paraId="775A627D" w14:textId="0443A100" w:rsidR="00F6080B" w:rsidRPr="00F6080B" w:rsidRDefault="00F6080B" w:rsidP="00F6080B">
      <w:pPr>
        <w:spacing w:before="120" w:line="360" w:lineRule="auto"/>
        <w:jc w:val="both"/>
        <w:rPr>
          <w:rFonts w:ascii="Times New Roman" w:hAnsi="Times New Roman" w:cs="Times New Roman"/>
          <w:noProof/>
        </w:rPr>
      </w:pPr>
      <w:r w:rsidRPr="00F6080B">
        <w:rPr>
          <w:rFonts w:ascii="Times New Roman" w:hAnsi="Times New Roman" w:cs="Times New Roman"/>
          <w:noProof/>
        </w:rPr>
        <w:t>Ova disertacija analizirat će promjene u vanjskopolitičkim pristupima SAD-a prema NR Kini u zadnjih nekoliko desetljeća s naglaskom na dvama mandatima predsjednika Trumpa. U radu će se koristiti kvalitativna analiza četiriju dominantnih vanjskopolitičkih strategija kao što su strategija angažmana (</w:t>
      </w:r>
      <w:r w:rsidRPr="00F6080B">
        <w:rPr>
          <w:rFonts w:ascii="Times New Roman" w:hAnsi="Times New Roman" w:cs="Times New Roman"/>
          <w:i/>
          <w:iCs/>
          <w:noProof/>
        </w:rPr>
        <w:t>engagementa</w:t>
      </w:r>
      <w:r w:rsidRPr="00F6080B">
        <w:rPr>
          <w:rFonts w:ascii="Times New Roman" w:hAnsi="Times New Roman" w:cs="Times New Roman"/>
          <w:noProof/>
        </w:rPr>
        <w:t>), odvraćanja (</w:t>
      </w:r>
      <w:r w:rsidRPr="00F6080B">
        <w:rPr>
          <w:rFonts w:ascii="Times New Roman" w:hAnsi="Times New Roman" w:cs="Times New Roman"/>
          <w:i/>
          <w:iCs/>
          <w:noProof/>
        </w:rPr>
        <w:t>containmenta</w:t>
      </w:r>
      <w:r w:rsidRPr="00F6080B">
        <w:rPr>
          <w:rFonts w:ascii="Times New Roman" w:hAnsi="Times New Roman" w:cs="Times New Roman"/>
          <w:noProof/>
        </w:rPr>
        <w:t>), angažmana i suzdržavanja (</w:t>
      </w:r>
      <w:r w:rsidRPr="00F6080B">
        <w:rPr>
          <w:rFonts w:ascii="Times New Roman" w:hAnsi="Times New Roman" w:cs="Times New Roman"/>
          <w:i/>
          <w:iCs/>
          <w:noProof/>
        </w:rPr>
        <w:t>congagementa</w:t>
      </w:r>
      <w:r w:rsidRPr="00F6080B">
        <w:rPr>
          <w:rFonts w:ascii="Times New Roman" w:hAnsi="Times New Roman" w:cs="Times New Roman"/>
          <w:noProof/>
        </w:rPr>
        <w:t>) te strateškog rebalansiranja (</w:t>
      </w:r>
      <w:r w:rsidRPr="00F6080B">
        <w:rPr>
          <w:rFonts w:ascii="Times New Roman" w:hAnsi="Times New Roman" w:cs="Times New Roman"/>
          <w:i/>
          <w:iCs/>
          <w:noProof/>
        </w:rPr>
        <w:t>strategic rebalancing</w:t>
      </w:r>
      <w:r w:rsidRPr="00F6080B">
        <w:rPr>
          <w:rFonts w:ascii="Times New Roman" w:hAnsi="Times New Roman" w:cs="Times New Roman"/>
          <w:noProof/>
        </w:rPr>
        <w:t>). Dodatno, u radu će se kvalitativno analizirati tekstualni sadržaji kao što su službene strategije predsjednika - Slobodan i otvoren Indo-Pacifik (</w:t>
      </w:r>
      <w:r w:rsidRPr="00F6080B">
        <w:rPr>
          <w:rFonts w:ascii="Times New Roman" w:hAnsi="Times New Roman" w:cs="Times New Roman"/>
          <w:i/>
          <w:iCs/>
          <w:noProof/>
        </w:rPr>
        <w:t>Free and Open Indo-Pacific Strategy</w:t>
      </w:r>
      <w:r w:rsidRPr="00F6080B">
        <w:rPr>
          <w:rFonts w:ascii="Times New Roman" w:hAnsi="Times New Roman" w:cs="Times New Roman"/>
          <w:noProof/>
        </w:rPr>
        <w:t>), Nacionalna sigurnosna strategija (</w:t>
      </w:r>
      <w:r w:rsidRPr="00F6080B">
        <w:rPr>
          <w:rFonts w:ascii="Times New Roman" w:hAnsi="Times New Roman" w:cs="Times New Roman"/>
          <w:i/>
          <w:iCs/>
          <w:noProof/>
        </w:rPr>
        <w:t>National Security Strategy</w:t>
      </w:r>
      <w:r w:rsidRPr="00F6080B">
        <w:rPr>
          <w:rFonts w:ascii="Times New Roman" w:hAnsi="Times New Roman" w:cs="Times New Roman"/>
          <w:noProof/>
        </w:rPr>
        <w:t>) i Nacionalna obrambena strategija (</w:t>
      </w:r>
      <w:r w:rsidRPr="00F6080B">
        <w:rPr>
          <w:rFonts w:ascii="Times New Roman" w:hAnsi="Times New Roman" w:cs="Times New Roman"/>
          <w:i/>
          <w:iCs/>
          <w:noProof/>
        </w:rPr>
        <w:t>National Defense Strategy</w:t>
      </w:r>
      <w:r w:rsidRPr="00F6080B">
        <w:rPr>
          <w:rFonts w:ascii="Times New Roman" w:hAnsi="Times New Roman" w:cs="Times New Roman"/>
          <w:noProof/>
        </w:rPr>
        <w:t xml:space="preserve">) koje su donesene u Trumpovom prvom mandatu, te strategije koje će biti donesene za vrijeme drugog predsjedničkog mandata. Uz navedeno, analizirat će se govori predsjednika Trumpa, njegove objave na društvenim mrežama te intervjui vezani za vanjsku politiku, s naglaskom na NR Kinu. </w:t>
      </w:r>
    </w:p>
    <w:p w14:paraId="7F6F9956" w14:textId="3184258A" w:rsidR="00F6080B" w:rsidRDefault="00F6080B" w:rsidP="00F6080B">
      <w:pPr>
        <w:spacing w:line="360" w:lineRule="auto"/>
        <w:jc w:val="both"/>
        <w:rPr>
          <w:rFonts w:ascii="Times New Roman" w:hAnsi="Times New Roman" w:cs="Times New Roman"/>
          <w:noProof/>
        </w:rPr>
      </w:pPr>
      <w:r w:rsidRPr="00F6080B">
        <w:rPr>
          <w:rFonts w:ascii="Times New Roman" w:hAnsi="Times New Roman" w:cs="Times New Roman"/>
          <w:noProof/>
        </w:rPr>
        <w:t xml:space="preserve">U radu će se koristiti kombinacije općih metoda istraživanja, analize i sinteze, deskripcije, komparacije i kompilacije podataka prikupljenih iz stručne i znanstvene literature te provjerenih internetskih izvora. Metoda deskripcije omogućava objašnjenje i analizu važnijih obilježja činjenica i procesa, njihovih zakonitosti, uzročnih veza i odnosa, kako bi se lakše razumjele same činjenice i proces, ali i uz njih kasnije poduzete akcije. Metoda analize sadržaja predstavlja temeljnu metodu korištenu u ovom radu, kojom se ukazuje na teorijsku podlogu istraživanog procesa i institucija, s ciljem detektiranja određenih pravilnosti te smještanja procesa u fokus teorijskih okvira discipline međunarodnih odnosa (Luša, 2011:10). Analiza sadržaja je „postupak proučavanja i raščlanjivanja verbalne ili neverbalne građe kojim se nastoje uočiti njezine osobine i poruke“ (Lamza Posavec, 2011:105). U konačnici, metoda sinteze upućuje na verificiranje činjenica i procesa te pripomaže završnom razmatranju i formuliranju konačnih saznanja dobivenih na temelju provedenog znanstvenog istraživanja (Luša, 2011:10). Prilikom pisanja ovoga rada, autorica će se koristiti primarnim izvorima kao </w:t>
      </w:r>
      <w:r w:rsidRPr="00F6080B">
        <w:rPr>
          <w:rFonts w:ascii="Times New Roman" w:hAnsi="Times New Roman" w:cs="Times New Roman"/>
          <w:noProof/>
        </w:rPr>
        <w:lastRenderedPageBreak/>
        <w:t>što su službene strategije predsjednika SAD-a te sekundarnim izvorima podataka kao što su stručni i znanstveni članci te knjige i web stranice</w:t>
      </w:r>
      <w:r>
        <w:rPr>
          <w:rFonts w:ascii="Times New Roman" w:hAnsi="Times New Roman" w:cs="Times New Roman"/>
          <w:noProof/>
        </w:rPr>
        <w:t>.</w:t>
      </w:r>
    </w:p>
    <w:p w14:paraId="6E8C65ED" w14:textId="5B257819" w:rsidR="001961AD" w:rsidRDefault="00F6080B" w:rsidP="00F6080B">
      <w:pPr>
        <w:spacing w:line="360" w:lineRule="auto"/>
        <w:jc w:val="both"/>
        <w:rPr>
          <w:rFonts w:ascii="Times New Roman" w:hAnsi="Times New Roman" w:cs="Times New Roman"/>
          <w:noProof/>
        </w:rPr>
      </w:pPr>
      <w:r>
        <w:rPr>
          <w:rFonts w:ascii="Times New Roman" w:hAnsi="Times New Roman" w:cs="Times New Roman"/>
          <w:noProof/>
        </w:rPr>
        <w:t xml:space="preserve">S obzirom na ranije navedene jedinice analize, ovisno o samom </w:t>
      </w:r>
      <w:commentRangeStart w:id="0"/>
      <w:r>
        <w:rPr>
          <w:rFonts w:ascii="Times New Roman" w:hAnsi="Times New Roman" w:cs="Times New Roman"/>
          <w:noProof/>
        </w:rPr>
        <w:t xml:space="preserve">broju strategija, govora i objava </w:t>
      </w:r>
      <w:commentRangeEnd w:id="0"/>
      <w:r w:rsidR="002246F6">
        <w:rPr>
          <w:rStyle w:val="Referencakomentara"/>
        </w:rPr>
        <w:commentReference w:id="0"/>
      </w:r>
      <w:r>
        <w:rPr>
          <w:rFonts w:ascii="Times New Roman" w:hAnsi="Times New Roman" w:cs="Times New Roman"/>
          <w:noProof/>
        </w:rPr>
        <w:t>vezanih za politike predsjednika Trumpa prema NR Kini istraživanje potencijalne disertacije može biti i ono s velikim n, ali i ono s malim n</w:t>
      </w:r>
      <w:r w:rsidR="001961AD">
        <w:rPr>
          <w:rFonts w:ascii="Times New Roman" w:hAnsi="Times New Roman" w:cs="Times New Roman"/>
          <w:noProof/>
        </w:rPr>
        <w:t xml:space="preserve"> (ovisno o broju jedinica analize)</w:t>
      </w:r>
      <w:r>
        <w:rPr>
          <w:rFonts w:ascii="Times New Roman" w:hAnsi="Times New Roman" w:cs="Times New Roman"/>
          <w:noProof/>
        </w:rPr>
        <w:t>. Promatrajući trenut</w:t>
      </w:r>
      <w:r w:rsidR="00CF5395">
        <w:rPr>
          <w:rFonts w:ascii="Times New Roman" w:hAnsi="Times New Roman" w:cs="Times New Roman"/>
          <w:noProof/>
        </w:rPr>
        <w:t>ačni</w:t>
      </w:r>
      <w:r>
        <w:rPr>
          <w:rFonts w:ascii="Times New Roman" w:hAnsi="Times New Roman" w:cs="Times New Roman"/>
          <w:noProof/>
        </w:rPr>
        <w:t xml:space="preserve"> razvoj narativa i poteza novoizabrane američke administracije, nije isključena opcija dodatne analize vanjskopolitičkih poteza predsjednika prema drugim međunarodnim subjektima kao što su Europska unija, Danska, Kolumbija, Meksiko i Kanada, a s obzirom na narativ u kojem se poziva i na potencijalno rušenje ili narušavanje mehanizma kočnica i ravnoteža, u samu analizu mogli bi se i uključiti zakonodavni akti Kongresa ili presude Vrhovnog suda koje će, ako ih bude te ako sam mehanizam opstane do kraja mandata, ograničavati moć predsjednika u vanjskopolitičkoj domeni ili će istu potvrđivati ili čak i povećavati.</w:t>
      </w:r>
      <w:r w:rsidR="001961AD">
        <w:rPr>
          <w:rFonts w:ascii="Times New Roman" w:hAnsi="Times New Roman" w:cs="Times New Roman"/>
          <w:noProof/>
        </w:rPr>
        <w:t xml:space="preserve"> Potencijalni dizajn istraživanja studije slučaja u ovom bi radu sadržavala prostorno-vremensku varijancu te bi jedinice analize bile odluke, govori i objave koje su utjecale na američko-kineske odnose u dvama Trumpovim mandatima od 2017.do 2021 te od 2025. do 2029. godine.</w:t>
      </w:r>
    </w:p>
    <w:p w14:paraId="01B66F66" w14:textId="77777777" w:rsidR="00813CA2" w:rsidRDefault="00813CA2" w:rsidP="00813CA2">
      <w:pPr>
        <w:spacing w:line="360" w:lineRule="auto"/>
        <w:jc w:val="both"/>
        <w:rPr>
          <w:rFonts w:ascii="Times New Roman" w:hAnsi="Times New Roman" w:cs="Times New Roman"/>
          <w:noProof/>
          <w:sz w:val="32"/>
          <w:szCs w:val="32"/>
        </w:rPr>
      </w:pPr>
    </w:p>
    <w:p w14:paraId="40B205D6" w14:textId="44D0A0A1" w:rsidR="00813CA2" w:rsidRPr="00813CA2" w:rsidRDefault="00813CA2" w:rsidP="00813CA2">
      <w:pPr>
        <w:spacing w:line="360" w:lineRule="auto"/>
        <w:jc w:val="both"/>
        <w:rPr>
          <w:rFonts w:ascii="Times New Roman" w:hAnsi="Times New Roman" w:cs="Times New Roman"/>
          <w:noProof/>
        </w:rPr>
      </w:pPr>
      <w:r>
        <w:rPr>
          <w:rFonts w:ascii="Times New Roman" w:hAnsi="Times New Roman" w:cs="Times New Roman"/>
          <w:noProof/>
        </w:rPr>
        <w:t>Literatura:</w:t>
      </w:r>
    </w:p>
    <w:p w14:paraId="5B33191E" w14:textId="77777777" w:rsidR="00813CA2" w:rsidRPr="00813CA2" w:rsidRDefault="00813CA2" w:rsidP="00813CA2">
      <w:pPr>
        <w:spacing w:before="120" w:line="360" w:lineRule="auto"/>
        <w:jc w:val="both"/>
        <w:rPr>
          <w:rFonts w:ascii="Times New Roman" w:hAnsi="Times New Roman" w:cs="Times New Roman"/>
        </w:rPr>
      </w:pPr>
      <w:r w:rsidRPr="00813CA2">
        <w:rPr>
          <w:rFonts w:ascii="Times New Roman" w:hAnsi="Times New Roman" w:cs="Times New Roman"/>
        </w:rPr>
        <w:t>Lamza Posavec, Vesna (2011) Kvantitativne metode istraživanja: anketa i analiza sadržaja. Zagreb: Hrvatski studiji Sveučilišta u Zagrebu.</w:t>
      </w:r>
    </w:p>
    <w:p w14:paraId="52577036" w14:textId="77777777" w:rsidR="00813CA2" w:rsidRPr="00813CA2" w:rsidRDefault="00813CA2" w:rsidP="00813CA2">
      <w:pPr>
        <w:spacing w:before="120" w:line="360" w:lineRule="auto"/>
        <w:jc w:val="both"/>
        <w:rPr>
          <w:rFonts w:ascii="Times New Roman" w:hAnsi="Times New Roman" w:cs="Times New Roman"/>
        </w:rPr>
      </w:pPr>
      <w:r w:rsidRPr="00813CA2">
        <w:rPr>
          <w:rFonts w:ascii="Times New Roman" w:hAnsi="Times New Roman" w:cs="Times New Roman"/>
        </w:rPr>
        <w:t>Luša, Đana (2011). Posthladnoratovsko širenje NATO-a u suvremenim teorijama međunarodnih odnosa (Doktorska disertacija, Fakultet političkih znanosti).</w:t>
      </w:r>
    </w:p>
    <w:p w14:paraId="7260030C" w14:textId="77777777" w:rsidR="00813CA2" w:rsidRPr="001961AD" w:rsidRDefault="00813CA2" w:rsidP="00F6080B">
      <w:pPr>
        <w:spacing w:line="360" w:lineRule="auto"/>
        <w:jc w:val="both"/>
        <w:rPr>
          <w:rFonts w:ascii="Times New Roman" w:hAnsi="Times New Roman" w:cs="Times New Roman"/>
          <w:noProof/>
        </w:rPr>
      </w:pPr>
    </w:p>
    <w:sectPr w:rsidR="00813CA2" w:rsidRPr="001961A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05T16:57:00Z" w:initials="VR">
    <w:p w14:paraId="1F66F202" w14:textId="0C0BDD7E" w:rsidR="002246F6" w:rsidRDefault="002246F6">
      <w:pPr>
        <w:pStyle w:val="Tekstkomentara"/>
      </w:pPr>
      <w:r>
        <w:rPr>
          <w:rStyle w:val="Referencakomentara"/>
        </w:rPr>
        <w:annotationRef/>
      </w:r>
      <w:r>
        <w:t>To su jedinice analize, a n ovisi o broju slučajeva.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6F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300FE" w16cex:dateUtc="2025-03-05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6F202" w16cid:durableId="2B7300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0B"/>
    <w:rsid w:val="001961AD"/>
    <w:rsid w:val="002246F6"/>
    <w:rsid w:val="007D16B9"/>
    <w:rsid w:val="00813CA2"/>
    <w:rsid w:val="00CF5395"/>
    <w:rsid w:val="00F608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5EA37"/>
  <w15:chartTrackingRefBased/>
  <w15:docId w15:val="{91E488D4-0048-45EE-8AD2-BE53BD1D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60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60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6080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6080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6080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6080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6080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6080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6080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6080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6080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6080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6080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6080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6080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6080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6080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6080B"/>
    <w:rPr>
      <w:rFonts w:eastAsiaTheme="majorEastAsia" w:cstheme="majorBidi"/>
      <w:color w:val="272727" w:themeColor="text1" w:themeTint="D8"/>
    </w:rPr>
  </w:style>
  <w:style w:type="paragraph" w:styleId="Naslov">
    <w:name w:val="Title"/>
    <w:basedOn w:val="Normal"/>
    <w:next w:val="Normal"/>
    <w:link w:val="NaslovChar"/>
    <w:uiPriority w:val="10"/>
    <w:qFormat/>
    <w:rsid w:val="00F60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6080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6080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608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6080B"/>
    <w:pPr>
      <w:spacing w:before="160"/>
      <w:jc w:val="center"/>
    </w:pPr>
    <w:rPr>
      <w:i/>
      <w:iCs/>
      <w:color w:val="404040" w:themeColor="text1" w:themeTint="BF"/>
    </w:rPr>
  </w:style>
  <w:style w:type="character" w:customStyle="1" w:styleId="CitatChar">
    <w:name w:val="Citat Char"/>
    <w:basedOn w:val="Zadanifontodlomka"/>
    <w:link w:val="Citat"/>
    <w:uiPriority w:val="29"/>
    <w:rsid w:val="00F6080B"/>
    <w:rPr>
      <w:i/>
      <w:iCs/>
      <w:color w:val="404040" w:themeColor="text1" w:themeTint="BF"/>
    </w:rPr>
  </w:style>
  <w:style w:type="paragraph" w:styleId="Odlomakpopisa">
    <w:name w:val="List Paragraph"/>
    <w:basedOn w:val="Normal"/>
    <w:uiPriority w:val="34"/>
    <w:qFormat/>
    <w:rsid w:val="00F6080B"/>
    <w:pPr>
      <w:ind w:left="720"/>
      <w:contextualSpacing/>
    </w:pPr>
  </w:style>
  <w:style w:type="character" w:styleId="Jakoisticanje">
    <w:name w:val="Intense Emphasis"/>
    <w:basedOn w:val="Zadanifontodlomka"/>
    <w:uiPriority w:val="21"/>
    <w:qFormat/>
    <w:rsid w:val="00F6080B"/>
    <w:rPr>
      <w:i/>
      <w:iCs/>
      <w:color w:val="0F4761" w:themeColor="accent1" w:themeShade="BF"/>
    </w:rPr>
  </w:style>
  <w:style w:type="paragraph" w:styleId="Naglaencitat">
    <w:name w:val="Intense Quote"/>
    <w:basedOn w:val="Normal"/>
    <w:next w:val="Normal"/>
    <w:link w:val="NaglaencitatChar"/>
    <w:uiPriority w:val="30"/>
    <w:qFormat/>
    <w:rsid w:val="00F60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6080B"/>
    <w:rPr>
      <w:i/>
      <w:iCs/>
      <w:color w:val="0F4761" w:themeColor="accent1" w:themeShade="BF"/>
    </w:rPr>
  </w:style>
  <w:style w:type="character" w:styleId="Istaknutareferenca">
    <w:name w:val="Intense Reference"/>
    <w:basedOn w:val="Zadanifontodlomka"/>
    <w:uiPriority w:val="32"/>
    <w:qFormat/>
    <w:rsid w:val="00F6080B"/>
    <w:rPr>
      <w:b/>
      <w:bCs/>
      <w:smallCaps/>
      <w:color w:val="0F4761" w:themeColor="accent1" w:themeShade="BF"/>
      <w:spacing w:val="5"/>
    </w:rPr>
  </w:style>
  <w:style w:type="character" w:styleId="Referencakomentara">
    <w:name w:val="annotation reference"/>
    <w:basedOn w:val="Zadanifontodlomka"/>
    <w:uiPriority w:val="99"/>
    <w:semiHidden/>
    <w:unhideWhenUsed/>
    <w:rsid w:val="002246F6"/>
    <w:rPr>
      <w:sz w:val="16"/>
      <w:szCs w:val="16"/>
    </w:rPr>
  </w:style>
  <w:style w:type="paragraph" w:styleId="Tekstkomentara">
    <w:name w:val="annotation text"/>
    <w:basedOn w:val="Normal"/>
    <w:link w:val="TekstkomentaraChar"/>
    <w:uiPriority w:val="99"/>
    <w:semiHidden/>
    <w:unhideWhenUsed/>
    <w:rsid w:val="002246F6"/>
    <w:pPr>
      <w:spacing w:line="240" w:lineRule="auto"/>
    </w:pPr>
    <w:rPr>
      <w:sz w:val="20"/>
      <w:szCs w:val="20"/>
    </w:rPr>
  </w:style>
  <w:style w:type="character" w:customStyle="1" w:styleId="TekstkomentaraChar">
    <w:name w:val="Tekst komentara Char"/>
    <w:basedOn w:val="Zadanifontodlomka"/>
    <w:link w:val="Tekstkomentara"/>
    <w:uiPriority w:val="99"/>
    <w:semiHidden/>
    <w:rsid w:val="002246F6"/>
    <w:rPr>
      <w:sz w:val="20"/>
      <w:szCs w:val="20"/>
    </w:rPr>
  </w:style>
  <w:style w:type="paragraph" w:styleId="Predmetkomentara">
    <w:name w:val="annotation subject"/>
    <w:basedOn w:val="Tekstkomentara"/>
    <w:next w:val="Tekstkomentara"/>
    <w:link w:val="PredmetkomentaraChar"/>
    <w:uiPriority w:val="99"/>
    <w:semiHidden/>
    <w:unhideWhenUsed/>
    <w:rsid w:val="002246F6"/>
    <w:rPr>
      <w:b/>
      <w:bCs/>
    </w:rPr>
  </w:style>
  <w:style w:type="character" w:customStyle="1" w:styleId="PredmetkomentaraChar">
    <w:name w:val="Predmet komentara Char"/>
    <w:basedOn w:val="TekstkomentaraChar"/>
    <w:link w:val="Predmetkomentara"/>
    <w:uiPriority w:val="99"/>
    <w:semiHidden/>
    <w:rsid w:val="00224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Badžek</dc:creator>
  <cp:keywords/>
  <dc:description/>
  <cp:lastModifiedBy>Višeslav Raos</cp:lastModifiedBy>
  <cp:revision>4</cp:revision>
  <dcterms:created xsi:type="dcterms:W3CDTF">2025-02-12T19:59:00Z</dcterms:created>
  <dcterms:modified xsi:type="dcterms:W3CDTF">2025-03-05T15:58:00Z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d4835379-200e-4c54-a3e5-17798c2323c7</vt:lpwstr>
  </property>
</Properties>
</file>