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4E7" w14:textId="2DA6EBAC" w:rsidR="00FF1192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1192">
        <w:rPr>
          <w:rFonts w:ascii="Times New Roman" w:hAnsi="Times New Roman" w:cs="Times New Roman"/>
          <w:b/>
          <w:bCs/>
        </w:rPr>
        <w:t>Zadaća za posljednji susret</w:t>
      </w:r>
    </w:p>
    <w:p w14:paraId="1B43F247" w14:textId="5D175C75" w:rsidR="00FF1192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1192">
        <w:rPr>
          <w:rFonts w:ascii="Times New Roman" w:hAnsi="Times New Roman" w:cs="Times New Roman"/>
          <w:b/>
          <w:bCs/>
        </w:rPr>
        <w:t>Pavao Škoko Gavranović</w:t>
      </w:r>
    </w:p>
    <w:p w14:paraId="5A34763B" w14:textId="77777777" w:rsid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8ADE6F" w14:textId="03E3EE2A" w:rsidR="00FF1192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1192">
        <w:rPr>
          <w:rFonts w:ascii="Times New Roman" w:hAnsi="Times New Roman" w:cs="Times New Roman"/>
        </w:rPr>
        <w:t>U sklopu baze podataka 'Manifesto project' potencijalno bi se mogle istraživati sljedeće teme, odnosno pitanja:</w:t>
      </w:r>
    </w:p>
    <w:p w14:paraId="4C842CBA" w14:textId="77777777" w:rsidR="00FF1192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EAB470" w14:textId="77777777" w:rsidR="00FF1192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1192">
        <w:rPr>
          <w:rFonts w:ascii="Times New Roman" w:hAnsi="Times New Roman" w:cs="Times New Roman"/>
        </w:rPr>
        <w:t>Prvo pitanje bi moglo biti 'Kako ideološka orijentacija političkih stranaka utječe na njihove stavove o ekonomskoj regulaciji?', dok bi promatrane varijable bile; ideološka orijentacija stranaka (lijevo-desno, indeks iz baze) i stavovi o ekonomskoj regulaciji (npr. podrška državnoj intervenciji u ekonomiji).</w:t>
      </w:r>
    </w:p>
    <w:p w14:paraId="32C9B805" w14:textId="77777777" w:rsidR="00FF1192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A55EB0" w14:textId="77777777" w:rsidR="00FF1192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1192">
        <w:rPr>
          <w:rFonts w:ascii="Times New Roman" w:hAnsi="Times New Roman" w:cs="Times New Roman"/>
        </w:rPr>
        <w:t>Drugo pitanje može biti 'Da li promjene u javnom mnijenju o imigraciji utječu na stavove političkih stranaka o migracijskim politikama?', a promatrane varijable bi bile; stavovi stranaka o imigraciji (npr. broj referenci na restriktivne ili liberalne imigracijske politike) i Indeksi javnog mnijenja o imigraciji (može se kombinirati s podacima iz anketa poput Eurobarometra).</w:t>
      </w:r>
    </w:p>
    <w:p w14:paraId="43C6FEBD" w14:textId="77777777" w:rsidR="00FF1192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D92785" w14:textId="4427696F" w:rsidR="00C40B49" w:rsidRPr="00FF1192" w:rsidRDefault="00FF1192" w:rsidP="00FF11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1192">
        <w:rPr>
          <w:rFonts w:ascii="Times New Roman" w:hAnsi="Times New Roman" w:cs="Times New Roman"/>
        </w:rPr>
        <w:t>Treće pitanje odnosilo bi se na to 'Kako ekonomske krize utječu na retoriku političkih stranaka o državi blagostanja?' te bi varijable bile; Stanje ekonomije (npr. BDP rast/pad, stopa nezaposlenosti – može se kombinirati s vanjskim bazama) i Stavovi stranaka o socijalnim politikama (frekvencija pozitivnih/negativnih referenci na državu blagostanja).</w:t>
      </w:r>
    </w:p>
    <w:sectPr w:rsidR="00C40B49" w:rsidRPr="00FF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3B"/>
    <w:rsid w:val="00201E15"/>
    <w:rsid w:val="004F7AB0"/>
    <w:rsid w:val="00550C8E"/>
    <w:rsid w:val="00B47152"/>
    <w:rsid w:val="00C40B49"/>
    <w:rsid w:val="00CD3C3B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3077"/>
  <w15:chartTrackingRefBased/>
  <w15:docId w15:val="{2EE20100-2090-4B86-9A54-AE5EF063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3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3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3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3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3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3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3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3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3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3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3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3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3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3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3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3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3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3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3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3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3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3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3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3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3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Diplomatska akademija</dc:creator>
  <cp:keywords/>
  <dc:description/>
  <cp:lastModifiedBy>Višeslav Raos</cp:lastModifiedBy>
  <cp:revision>2</cp:revision>
  <dcterms:created xsi:type="dcterms:W3CDTF">2025-04-22T14:24:00Z</dcterms:created>
  <dcterms:modified xsi:type="dcterms:W3CDTF">2025-04-22T14:24:00Z</dcterms:modified>
</cp:coreProperties>
</file>