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AB343" w14:textId="42399DDF" w:rsidR="0006664F" w:rsidRPr="0006664F" w:rsidRDefault="0006664F" w:rsidP="0006664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6664F">
        <w:rPr>
          <w:rFonts w:ascii="Times New Roman" w:hAnsi="Times New Roman" w:cs="Times New Roman"/>
          <w:b/>
          <w:bCs/>
        </w:rPr>
        <w:t>Zadaća 12. ožujka 2025.</w:t>
      </w:r>
    </w:p>
    <w:p w14:paraId="01BE3274" w14:textId="0096B076" w:rsidR="0006664F" w:rsidRPr="0006664F" w:rsidRDefault="0006664F" w:rsidP="0006664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6664F">
        <w:rPr>
          <w:rFonts w:ascii="Times New Roman" w:hAnsi="Times New Roman" w:cs="Times New Roman"/>
          <w:b/>
          <w:bCs/>
        </w:rPr>
        <w:t>Pavao Škoko Gavranović</w:t>
      </w:r>
    </w:p>
    <w:p w14:paraId="46A08144" w14:textId="77777777" w:rsidR="0006664F" w:rsidRDefault="0006664F" w:rsidP="0006664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7E9204" w14:textId="581C0960" w:rsidR="0006664F" w:rsidRPr="0006664F" w:rsidRDefault="0006664F" w:rsidP="000666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664F">
        <w:rPr>
          <w:rFonts w:ascii="Times New Roman" w:hAnsi="Times New Roman" w:cs="Times New Roman"/>
        </w:rPr>
        <w:t xml:space="preserve">Na temelju pretraživanja baza podataka Taylor &amp; Francis, </w:t>
      </w:r>
      <w:proofErr w:type="spellStart"/>
      <w:r w:rsidRPr="0006664F">
        <w:rPr>
          <w:rFonts w:ascii="Times New Roman" w:hAnsi="Times New Roman" w:cs="Times New Roman"/>
        </w:rPr>
        <w:t>ScienceDirect</w:t>
      </w:r>
      <w:proofErr w:type="spellEnd"/>
      <w:r w:rsidRPr="0006664F">
        <w:rPr>
          <w:rFonts w:ascii="Times New Roman" w:hAnsi="Times New Roman" w:cs="Times New Roman"/>
        </w:rPr>
        <w:t xml:space="preserve"> i SAGE </w:t>
      </w:r>
      <w:proofErr w:type="spellStart"/>
      <w:r w:rsidRPr="0006664F">
        <w:rPr>
          <w:rFonts w:ascii="Times New Roman" w:hAnsi="Times New Roman" w:cs="Times New Roman"/>
        </w:rPr>
        <w:t>Journals</w:t>
      </w:r>
      <w:proofErr w:type="spellEnd"/>
      <w:r w:rsidRPr="0006664F">
        <w:rPr>
          <w:rFonts w:ascii="Times New Roman" w:hAnsi="Times New Roman" w:cs="Times New Roman"/>
        </w:rPr>
        <w:t xml:space="preserve">, pronašao sam nekoliko akademskih članaka </w:t>
      </w:r>
      <w:r>
        <w:rPr>
          <w:rFonts w:ascii="Times New Roman" w:hAnsi="Times New Roman" w:cs="Times New Roman"/>
        </w:rPr>
        <w:t>koji se mogu svrstati u kategorije:</w:t>
      </w:r>
    </w:p>
    <w:p w14:paraId="1BB456B5" w14:textId="77777777" w:rsidR="0006664F" w:rsidRPr="0006664F" w:rsidRDefault="0006664F" w:rsidP="0006664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6F1A85" w14:textId="77777777" w:rsidR="0006664F" w:rsidRPr="0006664F" w:rsidRDefault="0006664F" w:rsidP="0006664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6664F">
        <w:rPr>
          <w:rFonts w:ascii="Times New Roman" w:hAnsi="Times New Roman" w:cs="Times New Roman"/>
          <w:b/>
        </w:rPr>
        <w:t>Kvantitativni članci:</w:t>
      </w:r>
    </w:p>
    <w:p w14:paraId="71594611" w14:textId="77777777" w:rsidR="0006664F" w:rsidRPr="0006664F" w:rsidRDefault="0006664F" w:rsidP="0006664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8E1EDCB" w14:textId="77777777" w:rsidR="0006664F" w:rsidRPr="0006664F" w:rsidRDefault="0006664F" w:rsidP="0006664F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06664F">
        <w:rPr>
          <w:rFonts w:ascii="Times New Roman" w:hAnsi="Times New Roman" w:cs="Times New Roman"/>
        </w:rPr>
        <w:t>Sweeney</w:t>
      </w:r>
      <w:proofErr w:type="spellEnd"/>
      <w:r w:rsidRPr="0006664F">
        <w:rPr>
          <w:rFonts w:ascii="Times New Roman" w:hAnsi="Times New Roman" w:cs="Times New Roman"/>
        </w:rPr>
        <w:t xml:space="preserve">, S., &amp; </w:t>
      </w:r>
      <w:proofErr w:type="spellStart"/>
      <w:r w:rsidRPr="0006664F">
        <w:rPr>
          <w:rFonts w:ascii="Times New Roman" w:hAnsi="Times New Roman" w:cs="Times New Roman"/>
        </w:rPr>
        <w:t>Winn</w:t>
      </w:r>
      <w:proofErr w:type="spellEnd"/>
      <w:r w:rsidRPr="0006664F">
        <w:rPr>
          <w:rFonts w:ascii="Times New Roman" w:hAnsi="Times New Roman" w:cs="Times New Roman"/>
        </w:rPr>
        <w:t xml:space="preserve">, N. (2022). </w:t>
      </w:r>
      <w:proofErr w:type="spellStart"/>
      <w:r w:rsidRPr="0006664F">
        <w:rPr>
          <w:rFonts w:ascii="Times New Roman" w:hAnsi="Times New Roman" w:cs="Times New Roman"/>
        </w:rPr>
        <w:t>Understanding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the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ambition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in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the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EU’s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Strategic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Compass</w:t>
      </w:r>
      <w:proofErr w:type="spellEnd"/>
      <w:r w:rsidRPr="0006664F">
        <w:rPr>
          <w:rFonts w:ascii="Times New Roman" w:hAnsi="Times New Roman" w:cs="Times New Roman"/>
        </w:rPr>
        <w:t xml:space="preserve">: a </w:t>
      </w:r>
      <w:proofErr w:type="spellStart"/>
      <w:r w:rsidRPr="0006664F">
        <w:rPr>
          <w:rFonts w:ascii="Times New Roman" w:hAnsi="Times New Roman" w:cs="Times New Roman"/>
        </w:rPr>
        <w:t>case</w:t>
      </w:r>
      <w:proofErr w:type="spellEnd"/>
      <w:r w:rsidRPr="0006664F">
        <w:rPr>
          <w:rFonts w:ascii="Times New Roman" w:hAnsi="Times New Roman" w:cs="Times New Roman"/>
        </w:rPr>
        <w:t xml:space="preserve"> for </w:t>
      </w:r>
      <w:proofErr w:type="spellStart"/>
      <w:r w:rsidRPr="0006664F">
        <w:rPr>
          <w:rFonts w:ascii="Times New Roman" w:hAnsi="Times New Roman" w:cs="Times New Roman"/>
        </w:rPr>
        <w:t>optimism</w:t>
      </w:r>
      <w:proofErr w:type="spellEnd"/>
      <w:r w:rsidRPr="0006664F">
        <w:rPr>
          <w:rFonts w:ascii="Times New Roman" w:hAnsi="Times New Roman" w:cs="Times New Roman"/>
        </w:rPr>
        <w:t xml:space="preserve"> at </w:t>
      </w:r>
      <w:proofErr w:type="spellStart"/>
      <w:r w:rsidRPr="0006664F">
        <w:rPr>
          <w:rFonts w:ascii="Times New Roman" w:hAnsi="Times New Roman" w:cs="Times New Roman"/>
        </w:rPr>
        <w:t>last</w:t>
      </w:r>
      <w:proofErr w:type="spellEnd"/>
      <w:r w:rsidRPr="0006664F">
        <w:rPr>
          <w:rFonts w:ascii="Times New Roman" w:hAnsi="Times New Roman" w:cs="Times New Roman"/>
        </w:rPr>
        <w:t xml:space="preserve">? </w:t>
      </w:r>
      <w:proofErr w:type="spellStart"/>
      <w:r w:rsidRPr="0006664F">
        <w:rPr>
          <w:rFonts w:ascii="Times New Roman" w:hAnsi="Times New Roman" w:cs="Times New Roman"/>
        </w:rPr>
        <w:t>Defence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Studies</w:t>
      </w:r>
      <w:proofErr w:type="spellEnd"/>
      <w:r w:rsidRPr="0006664F">
        <w:rPr>
          <w:rFonts w:ascii="Times New Roman" w:hAnsi="Times New Roman" w:cs="Times New Roman"/>
        </w:rPr>
        <w:t>, 22(2), 192–210. https://doi.org/10.1080/14702436.2022.2036608</w:t>
      </w:r>
    </w:p>
    <w:p w14:paraId="5E6C42B6" w14:textId="77777777" w:rsidR="0006664F" w:rsidRPr="0006664F" w:rsidRDefault="0006664F" w:rsidP="0006664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A482245" w14:textId="77777777" w:rsidR="0006664F" w:rsidRPr="0006664F" w:rsidRDefault="0006664F" w:rsidP="0006664F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06664F">
        <w:rPr>
          <w:rFonts w:ascii="Times New Roman" w:hAnsi="Times New Roman" w:cs="Times New Roman"/>
        </w:rPr>
        <w:t>João</w:t>
      </w:r>
      <w:proofErr w:type="spellEnd"/>
      <w:r w:rsidRPr="0006664F">
        <w:rPr>
          <w:rFonts w:ascii="Times New Roman" w:hAnsi="Times New Roman" w:cs="Times New Roman"/>
        </w:rPr>
        <w:t xml:space="preserve"> Reis (2024) European </w:t>
      </w:r>
      <w:proofErr w:type="spellStart"/>
      <w:r w:rsidRPr="0006664F">
        <w:rPr>
          <w:rFonts w:ascii="Times New Roman" w:hAnsi="Times New Roman" w:cs="Times New Roman"/>
        </w:rPr>
        <w:t>union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defense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and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security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strategy</w:t>
      </w:r>
      <w:proofErr w:type="spellEnd"/>
      <w:r w:rsidRPr="0006664F">
        <w:rPr>
          <w:rFonts w:ascii="Times New Roman" w:hAnsi="Times New Roman" w:cs="Times New Roman"/>
        </w:rPr>
        <w:t xml:space="preserve"> for </w:t>
      </w:r>
      <w:proofErr w:type="spellStart"/>
      <w:r w:rsidRPr="0006664F">
        <w:rPr>
          <w:rFonts w:ascii="Times New Roman" w:hAnsi="Times New Roman" w:cs="Times New Roman"/>
        </w:rPr>
        <w:t>space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and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ground-based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systems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against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hybrid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threats</w:t>
      </w:r>
      <w:proofErr w:type="spellEnd"/>
      <w:r w:rsidRPr="0006664F">
        <w:rPr>
          <w:rFonts w:ascii="Times New Roman" w:hAnsi="Times New Roman" w:cs="Times New Roman"/>
        </w:rPr>
        <w:t xml:space="preserve">; Acta </w:t>
      </w:r>
      <w:proofErr w:type="spellStart"/>
      <w:r w:rsidRPr="0006664F">
        <w:rPr>
          <w:rFonts w:ascii="Times New Roman" w:hAnsi="Times New Roman" w:cs="Times New Roman"/>
        </w:rPr>
        <w:t>Astronautica</w:t>
      </w:r>
      <w:proofErr w:type="spellEnd"/>
      <w:r w:rsidRPr="0006664F">
        <w:rPr>
          <w:rFonts w:ascii="Times New Roman" w:hAnsi="Times New Roman" w:cs="Times New Roman"/>
        </w:rPr>
        <w:t xml:space="preserve">, </w:t>
      </w:r>
      <w:proofErr w:type="spellStart"/>
      <w:r w:rsidRPr="0006664F">
        <w:rPr>
          <w:rFonts w:ascii="Times New Roman" w:hAnsi="Times New Roman" w:cs="Times New Roman"/>
        </w:rPr>
        <w:t>Volume</w:t>
      </w:r>
      <w:proofErr w:type="spellEnd"/>
      <w:r w:rsidRPr="0006664F">
        <w:rPr>
          <w:rFonts w:ascii="Times New Roman" w:hAnsi="Times New Roman" w:cs="Times New Roman"/>
        </w:rPr>
        <w:t xml:space="preserve"> 225, </w:t>
      </w:r>
      <w:proofErr w:type="spellStart"/>
      <w:r w:rsidRPr="0006664F">
        <w:rPr>
          <w:rFonts w:ascii="Times New Roman" w:hAnsi="Times New Roman" w:cs="Times New Roman"/>
        </w:rPr>
        <w:t>Pages</w:t>
      </w:r>
      <w:proofErr w:type="spellEnd"/>
      <w:r w:rsidRPr="0006664F">
        <w:rPr>
          <w:rFonts w:ascii="Times New Roman" w:hAnsi="Times New Roman" w:cs="Times New Roman"/>
        </w:rPr>
        <w:t xml:space="preserve"> 55-66</w:t>
      </w:r>
    </w:p>
    <w:p w14:paraId="3C57AF52" w14:textId="77777777" w:rsidR="0006664F" w:rsidRPr="0006664F" w:rsidRDefault="0006664F" w:rsidP="0006664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AEDB92E" w14:textId="77777777" w:rsidR="0006664F" w:rsidRPr="0006664F" w:rsidRDefault="0006664F" w:rsidP="0006664F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06664F">
        <w:rPr>
          <w:rFonts w:ascii="Times New Roman" w:hAnsi="Times New Roman" w:cs="Times New Roman"/>
        </w:rPr>
        <w:t>Håkansson</w:t>
      </w:r>
      <w:proofErr w:type="spellEnd"/>
      <w:r w:rsidRPr="0006664F">
        <w:rPr>
          <w:rFonts w:ascii="Times New Roman" w:hAnsi="Times New Roman" w:cs="Times New Roman"/>
        </w:rPr>
        <w:t xml:space="preserve">, C. (2022). </w:t>
      </w:r>
      <w:proofErr w:type="spellStart"/>
      <w:r w:rsidRPr="0006664F">
        <w:rPr>
          <w:rFonts w:ascii="Times New Roman" w:hAnsi="Times New Roman" w:cs="Times New Roman"/>
        </w:rPr>
        <w:t>Where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does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the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Compass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point</w:t>
      </w:r>
      <w:proofErr w:type="spellEnd"/>
      <w:r w:rsidRPr="0006664F">
        <w:rPr>
          <w:rFonts w:ascii="Times New Roman" w:hAnsi="Times New Roman" w:cs="Times New Roman"/>
        </w:rPr>
        <w:t xml:space="preserve">? </w:t>
      </w:r>
      <w:proofErr w:type="spellStart"/>
      <w:r w:rsidRPr="0006664F">
        <w:rPr>
          <w:rFonts w:ascii="Times New Roman" w:hAnsi="Times New Roman" w:cs="Times New Roman"/>
        </w:rPr>
        <w:t>The</w:t>
      </w:r>
      <w:proofErr w:type="spellEnd"/>
      <w:r w:rsidRPr="0006664F">
        <w:rPr>
          <w:rFonts w:ascii="Times New Roman" w:hAnsi="Times New Roman" w:cs="Times New Roman"/>
        </w:rPr>
        <w:t xml:space="preserve"> European </w:t>
      </w:r>
      <w:proofErr w:type="spellStart"/>
      <w:r w:rsidRPr="0006664F">
        <w:rPr>
          <w:rFonts w:ascii="Times New Roman" w:hAnsi="Times New Roman" w:cs="Times New Roman"/>
        </w:rPr>
        <w:t>Commission’s</w:t>
      </w:r>
      <w:proofErr w:type="spellEnd"/>
      <w:r w:rsidRPr="0006664F">
        <w:rPr>
          <w:rFonts w:ascii="Times New Roman" w:hAnsi="Times New Roman" w:cs="Times New Roman"/>
        </w:rPr>
        <w:t xml:space="preserve"> role </w:t>
      </w:r>
      <w:proofErr w:type="spellStart"/>
      <w:r w:rsidRPr="0006664F">
        <w:rPr>
          <w:rFonts w:ascii="Times New Roman" w:hAnsi="Times New Roman" w:cs="Times New Roman"/>
        </w:rPr>
        <w:t>in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the</w:t>
      </w:r>
      <w:proofErr w:type="spellEnd"/>
      <w:r w:rsidRPr="0006664F">
        <w:rPr>
          <w:rFonts w:ascii="Times New Roman" w:hAnsi="Times New Roman" w:cs="Times New Roman"/>
        </w:rPr>
        <w:t xml:space="preserve"> development </w:t>
      </w:r>
      <w:proofErr w:type="spellStart"/>
      <w:r w:rsidRPr="0006664F">
        <w:rPr>
          <w:rFonts w:ascii="Times New Roman" w:hAnsi="Times New Roman" w:cs="Times New Roman"/>
        </w:rPr>
        <w:t>of</w:t>
      </w:r>
      <w:proofErr w:type="spellEnd"/>
      <w:r w:rsidRPr="0006664F">
        <w:rPr>
          <w:rFonts w:ascii="Times New Roman" w:hAnsi="Times New Roman" w:cs="Times New Roman"/>
        </w:rPr>
        <w:t xml:space="preserve"> EU </w:t>
      </w:r>
      <w:proofErr w:type="spellStart"/>
      <w:r w:rsidRPr="0006664F">
        <w:rPr>
          <w:rFonts w:ascii="Times New Roman" w:hAnsi="Times New Roman" w:cs="Times New Roman"/>
        </w:rPr>
        <w:t>security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and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defence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policy</w:t>
      </w:r>
      <w:proofErr w:type="spellEnd"/>
      <w:r w:rsidRPr="0006664F">
        <w:rPr>
          <w:rFonts w:ascii="Times New Roman" w:hAnsi="Times New Roman" w:cs="Times New Roman"/>
        </w:rPr>
        <w:t xml:space="preserve">. European </w:t>
      </w:r>
      <w:proofErr w:type="spellStart"/>
      <w:r w:rsidRPr="0006664F">
        <w:rPr>
          <w:rFonts w:ascii="Times New Roman" w:hAnsi="Times New Roman" w:cs="Times New Roman"/>
        </w:rPr>
        <w:t>View</w:t>
      </w:r>
      <w:proofErr w:type="spellEnd"/>
      <w:r w:rsidRPr="0006664F">
        <w:rPr>
          <w:rFonts w:ascii="Times New Roman" w:hAnsi="Times New Roman" w:cs="Times New Roman"/>
        </w:rPr>
        <w:t>, 21(1), 5-12.</w:t>
      </w:r>
    </w:p>
    <w:p w14:paraId="5CE5CBC3" w14:textId="77777777" w:rsidR="0006664F" w:rsidRPr="0006664F" w:rsidRDefault="0006664F" w:rsidP="0006664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C6DE90" w14:textId="77777777" w:rsidR="0006664F" w:rsidRPr="0006664F" w:rsidRDefault="0006664F" w:rsidP="0006664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6664F">
        <w:rPr>
          <w:rFonts w:ascii="Times New Roman" w:hAnsi="Times New Roman" w:cs="Times New Roman"/>
          <w:b/>
          <w:bCs/>
        </w:rPr>
        <w:t>Kvantitativni članci:</w:t>
      </w:r>
    </w:p>
    <w:p w14:paraId="46553BA4" w14:textId="77777777" w:rsidR="0006664F" w:rsidRPr="0006664F" w:rsidRDefault="0006664F" w:rsidP="0006664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EDDC9D6" w14:textId="77777777" w:rsidR="0006664F" w:rsidRPr="0006664F" w:rsidRDefault="0006664F" w:rsidP="000666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664F">
        <w:rPr>
          <w:rFonts w:ascii="Times New Roman" w:hAnsi="Times New Roman" w:cs="Times New Roman"/>
        </w:rPr>
        <w:t>Mohammad Al-</w:t>
      </w:r>
      <w:proofErr w:type="spellStart"/>
      <w:r w:rsidRPr="0006664F">
        <w:rPr>
          <w:rFonts w:ascii="Times New Roman" w:hAnsi="Times New Roman" w:cs="Times New Roman"/>
        </w:rPr>
        <w:t>Saidi</w:t>
      </w:r>
      <w:proofErr w:type="spellEnd"/>
      <w:r w:rsidRPr="0006664F">
        <w:rPr>
          <w:rFonts w:ascii="Times New Roman" w:hAnsi="Times New Roman" w:cs="Times New Roman"/>
        </w:rPr>
        <w:t xml:space="preserve"> (2023) White </w:t>
      </w:r>
      <w:proofErr w:type="spellStart"/>
      <w:r w:rsidRPr="0006664F">
        <w:rPr>
          <w:rFonts w:ascii="Times New Roman" w:hAnsi="Times New Roman" w:cs="Times New Roman"/>
        </w:rPr>
        <w:t>knight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or</w:t>
      </w:r>
      <w:proofErr w:type="spellEnd"/>
      <w:r w:rsidRPr="0006664F">
        <w:rPr>
          <w:rFonts w:ascii="Times New Roman" w:hAnsi="Times New Roman" w:cs="Times New Roman"/>
        </w:rPr>
        <w:t xml:space="preserve"> partner </w:t>
      </w:r>
      <w:proofErr w:type="spellStart"/>
      <w:r w:rsidRPr="0006664F">
        <w:rPr>
          <w:rFonts w:ascii="Times New Roman" w:hAnsi="Times New Roman" w:cs="Times New Roman"/>
        </w:rPr>
        <w:t>of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choice</w:t>
      </w:r>
      <w:proofErr w:type="spellEnd"/>
      <w:r w:rsidRPr="0006664F">
        <w:rPr>
          <w:rFonts w:ascii="Times New Roman" w:hAnsi="Times New Roman" w:cs="Times New Roman"/>
        </w:rPr>
        <w:t xml:space="preserve">? </w:t>
      </w:r>
      <w:proofErr w:type="spellStart"/>
      <w:r w:rsidRPr="0006664F">
        <w:rPr>
          <w:rFonts w:ascii="Times New Roman" w:hAnsi="Times New Roman" w:cs="Times New Roman"/>
        </w:rPr>
        <w:t>The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Ukraine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war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and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the</w:t>
      </w:r>
      <w:proofErr w:type="spellEnd"/>
      <w:r w:rsidRPr="0006664F">
        <w:rPr>
          <w:rFonts w:ascii="Times New Roman" w:hAnsi="Times New Roman" w:cs="Times New Roman"/>
        </w:rPr>
        <w:t xml:space="preserve"> role </w:t>
      </w:r>
      <w:proofErr w:type="spellStart"/>
      <w:r w:rsidRPr="0006664F">
        <w:rPr>
          <w:rFonts w:ascii="Times New Roman" w:hAnsi="Times New Roman" w:cs="Times New Roman"/>
        </w:rPr>
        <w:t>of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the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Middle</w:t>
      </w:r>
      <w:proofErr w:type="spellEnd"/>
      <w:r w:rsidRPr="0006664F">
        <w:rPr>
          <w:rFonts w:ascii="Times New Roman" w:hAnsi="Times New Roman" w:cs="Times New Roman"/>
        </w:rPr>
        <w:t xml:space="preserve"> East </w:t>
      </w:r>
      <w:proofErr w:type="spellStart"/>
      <w:r w:rsidRPr="0006664F">
        <w:rPr>
          <w:rFonts w:ascii="Times New Roman" w:hAnsi="Times New Roman" w:cs="Times New Roman"/>
        </w:rPr>
        <w:t>in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the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energy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security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of</w:t>
      </w:r>
      <w:proofErr w:type="spellEnd"/>
      <w:r w:rsidRPr="0006664F">
        <w:rPr>
          <w:rFonts w:ascii="Times New Roman" w:hAnsi="Times New Roman" w:cs="Times New Roman"/>
        </w:rPr>
        <w:t xml:space="preserve"> Europe; Energy </w:t>
      </w:r>
      <w:proofErr w:type="spellStart"/>
      <w:r w:rsidRPr="0006664F">
        <w:rPr>
          <w:rFonts w:ascii="Times New Roman" w:hAnsi="Times New Roman" w:cs="Times New Roman"/>
        </w:rPr>
        <w:t>Strategy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Reviews</w:t>
      </w:r>
      <w:proofErr w:type="spellEnd"/>
      <w:r w:rsidRPr="0006664F">
        <w:rPr>
          <w:rFonts w:ascii="Times New Roman" w:hAnsi="Times New Roman" w:cs="Times New Roman"/>
        </w:rPr>
        <w:t xml:space="preserve">, </w:t>
      </w:r>
      <w:proofErr w:type="spellStart"/>
      <w:r w:rsidRPr="0006664F">
        <w:rPr>
          <w:rFonts w:ascii="Times New Roman" w:hAnsi="Times New Roman" w:cs="Times New Roman"/>
        </w:rPr>
        <w:t>Volume</w:t>
      </w:r>
      <w:proofErr w:type="spellEnd"/>
      <w:r w:rsidRPr="0006664F">
        <w:rPr>
          <w:rFonts w:ascii="Times New Roman" w:hAnsi="Times New Roman" w:cs="Times New Roman"/>
        </w:rPr>
        <w:t xml:space="preserve"> 49</w:t>
      </w:r>
    </w:p>
    <w:p w14:paraId="2D94E69E" w14:textId="77777777" w:rsidR="0006664F" w:rsidRPr="0006664F" w:rsidRDefault="0006664F" w:rsidP="0006664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4600700" w14:textId="77777777" w:rsidR="0006664F" w:rsidRPr="0006664F" w:rsidRDefault="0006664F" w:rsidP="0006664F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06664F">
        <w:rPr>
          <w:rFonts w:ascii="Times New Roman" w:hAnsi="Times New Roman" w:cs="Times New Roman"/>
        </w:rPr>
        <w:t>Cavatorta</w:t>
      </w:r>
      <w:proofErr w:type="spellEnd"/>
      <w:r w:rsidRPr="0006664F">
        <w:rPr>
          <w:rFonts w:ascii="Times New Roman" w:hAnsi="Times New Roman" w:cs="Times New Roman"/>
        </w:rPr>
        <w:t xml:space="preserve">, F., &amp; </w:t>
      </w:r>
      <w:proofErr w:type="spellStart"/>
      <w:r w:rsidRPr="0006664F">
        <w:rPr>
          <w:rFonts w:ascii="Times New Roman" w:hAnsi="Times New Roman" w:cs="Times New Roman"/>
        </w:rPr>
        <w:t>Tonra</w:t>
      </w:r>
      <w:proofErr w:type="spellEnd"/>
      <w:r w:rsidRPr="0006664F">
        <w:rPr>
          <w:rFonts w:ascii="Times New Roman" w:hAnsi="Times New Roman" w:cs="Times New Roman"/>
        </w:rPr>
        <w:t xml:space="preserve">, B. (2007). Normative </w:t>
      </w:r>
      <w:proofErr w:type="spellStart"/>
      <w:r w:rsidRPr="0006664F">
        <w:rPr>
          <w:rFonts w:ascii="Times New Roman" w:hAnsi="Times New Roman" w:cs="Times New Roman"/>
        </w:rPr>
        <w:t>foundations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in</w:t>
      </w:r>
      <w:proofErr w:type="spellEnd"/>
      <w:r w:rsidRPr="0006664F">
        <w:rPr>
          <w:rFonts w:ascii="Times New Roman" w:hAnsi="Times New Roman" w:cs="Times New Roman"/>
        </w:rPr>
        <w:t xml:space="preserve"> EU </w:t>
      </w:r>
      <w:proofErr w:type="spellStart"/>
      <w:r w:rsidRPr="0006664F">
        <w:rPr>
          <w:rFonts w:ascii="Times New Roman" w:hAnsi="Times New Roman" w:cs="Times New Roman"/>
        </w:rPr>
        <w:t>foreign</w:t>
      </w:r>
      <w:proofErr w:type="spellEnd"/>
      <w:r w:rsidRPr="0006664F">
        <w:rPr>
          <w:rFonts w:ascii="Times New Roman" w:hAnsi="Times New Roman" w:cs="Times New Roman"/>
        </w:rPr>
        <w:t xml:space="preserve">, </w:t>
      </w:r>
      <w:proofErr w:type="spellStart"/>
      <w:r w:rsidRPr="0006664F">
        <w:rPr>
          <w:rFonts w:ascii="Times New Roman" w:hAnsi="Times New Roman" w:cs="Times New Roman"/>
        </w:rPr>
        <w:t>security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and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defence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policy</w:t>
      </w:r>
      <w:proofErr w:type="spellEnd"/>
      <w:r w:rsidRPr="0006664F">
        <w:rPr>
          <w:rFonts w:ascii="Times New Roman" w:hAnsi="Times New Roman" w:cs="Times New Roman"/>
        </w:rPr>
        <w:t xml:space="preserve">: </w:t>
      </w:r>
      <w:proofErr w:type="spellStart"/>
      <w:r w:rsidRPr="0006664F">
        <w:rPr>
          <w:rFonts w:ascii="Times New Roman" w:hAnsi="Times New Roman" w:cs="Times New Roman"/>
        </w:rPr>
        <w:t>the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case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of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the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Middle</w:t>
      </w:r>
      <w:proofErr w:type="spellEnd"/>
      <w:r w:rsidRPr="0006664F">
        <w:rPr>
          <w:rFonts w:ascii="Times New Roman" w:hAnsi="Times New Roman" w:cs="Times New Roman"/>
        </w:rPr>
        <w:t xml:space="preserve"> East </w:t>
      </w:r>
      <w:proofErr w:type="spellStart"/>
      <w:r w:rsidRPr="0006664F">
        <w:rPr>
          <w:rFonts w:ascii="Times New Roman" w:hAnsi="Times New Roman" w:cs="Times New Roman"/>
        </w:rPr>
        <w:t>peace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process</w:t>
      </w:r>
      <w:proofErr w:type="spellEnd"/>
      <w:r w:rsidRPr="0006664F">
        <w:rPr>
          <w:rFonts w:ascii="Times New Roman" w:hAnsi="Times New Roman" w:cs="Times New Roman"/>
        </w:rPr>
        <w:t xml:space="preserve">—a </w:t>
      </w:r>
      <w:proofErr w:type="spellStart"/>
      <w:r w:rsidRPr="0006664F">
        <w:rPr>
          <w:rFonts w:ascii="Times New Roman" w:hAnsi="Times New Roman" w:cs="Times New Roman"/>
        </w:rPr>
        <w:t>view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from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the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field</w:t>
      </w:r>
      <w:proofErr w:type="spellEnd"/>
      <w:r w:rsidRPr="0006664F">
        <w:rPr>
          <w:rFonts w:ascii="Times New Roman" w:hAnsi="Times New Roman" w:cs="Times New Roman"/>
        </w:rPr>
        <w:t xml:space="preserve">. </w:t>
      </w:r>
      <w:proofErr w:type="spellStart"/>
      <w:r w:rsidRPr="0006664F">
        <w:rPr>
          <w:rFonts w:ascii="Times New Roman" w:hAnsi="Times New Roman" w:cs="Times New Roman"/>
        </w:rPr>
        <w:t>Contemporary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Politics</w:t>
      </w:r>
      <w:proofErr w:type="spellEnd"/>
      <w:r w:rsidRPr="0006664F">
        <w:rPr>
          <w:rFonts w:ascii="Times New Roman" w:hAnsi="Times New Roman" w:cs="Times New Roman"/>
        </w:rPr>
        <w:t>, 13(4), 349–363.</w:t>
      </w:r>
    </w:p>
    <w:p w14:paraId="32F96F68" w14:textId="77777777" w:rsidR="0006664F" w:rsidRPr="0006664F" w:rsidRDefault="0006664F" w:rsidP="0006664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FCDDDFD" w14:textId="2633AB8B" w:rsidR="00C40B49" w:rsidRPr="0006664F" w:rsidRDefault="0006664F" w:rsidP="0006664F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06664F">
        <w:rPr>
          <w:rFonts w:ascii="Times New Roman" w:hAnsi="Times New Roman" w:cs="Times New Roman"/>
        </w:rPr>
        <w:t>Hamadeh</w:t>
      </w:r>
      <w:proofErr w:type="spellEnd"/>
      <w:r w:rsidRPr="0006664F">
        <w:rPr>
          <w:rFonts w:ascii="Times New Roman" w:hAnsi="Times New Roman" w:cs="Times New Roman"/>
        </w:rPr>
        <w:t>, A., El-</w:t>
      </w:r>
      <w:proofErr w:type="spellStart"/>
      <w:r w:rsidRPr="0006664F">
        <w:rPr>
          <w:rFonts w:ascii="Times New Roman" w:hAnsi="Times New Roman" w:cs="Times New Roman"/>
        </w:rPr>
        <w:t>Shamy</w:t>
      </w:r>
      <w:proofErr w:type="spellEnd"/>
      <w:r w:rsidRPr="0006664F">
        <w:rPr>
          <w:rFonts w:ascii="Times New Roman" w:hAnsi="Times New Roman" w:cs="Times New Roman"/>
        </w:rPr>
        <w:t xml:space="preserve">, F., </w:t>
      </w:r>
      <w:proofErr w:type="spellStart"/>
      <w:r w:rsidRPr="0006664F">
        <w:rPr>
          <w:rFonts w:ascii="Times New Roman" w:hAnsi="Times New Roman" w:cs="Times New Roman"/>
        </w:rPr>
        <w:t>Billings</w:t>
      </w:r>
      <w:proofErr w:type="spellEnd"/>
      <w:r w:rsidRPr="0006664F">
        <w:rPr>
          <w:rFonts w:ascii="Times New Roman" w:hAnsi="Times New Roman" w:cs="Times New Roman"/>
        </w:rPr>
        <w:t xml:space="preserve">, J., &amp; </w:t>
      </w:r>
      <w:proofErr w:type="spellStart"/>
      <w:r w:rsidRPr="0006664F">
        <w:rPr>
          <w:rFonts w:ascii="Times New Roman" w:hAnsi="Times New Roman" w:cs="Times New Roman"/>
        </w:rPr>
        <w:t>Alyafei</w:t>
      </w:r>
      <w:proofErr w:type="spellEnd"/>
      <w:r w:rsidRPr="0006664F">
        <w:rPr>
          <w:rFonts w:ascii="Times New Roman" w:hAnsi="Times New Roman" w:cs="Times New Roman"/>
        </w:rPr>
        <w:t xml:space="preserve">, A. (2023). </w:t>
      </w:r>
      <w:proofErr w:type="spellStart"/>
      <w:r w:rsidRPr="0006664F">
        <w:rPr>
          <w:rFonts w:ascii="Times New Roman" w:hAnsi="Times New Roman" w:cs="Times New Roman"/>
        </w:rPr>
        <w:t>The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Experiences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of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People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From</w:t>
      </w:r>
      <w:proofErr w:type="spellEnd"/>
      <w:r w:rsidRPr="0006664F">
        <w:rPr>
          <w:rFonts w:ascii="Times New Roman" w:hAnsi="Times New Roman" w:cs="Times New Roman"/>
        </w:rPr>
        <w:t xml:space="preserve"> Arab </w:t>
      </w:r>
      <w:proofErr w:type="spellStart"/>
      <w:r w:rsidRPr="0006664F">
        <w:rPr>
          <w:rFonts w:ascii="Times New Roman" w:hAnsi="Times New Roman" w:cs="Times New Roman"/>
        </w:rPr>
        <w:t>Countries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in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Coping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with</w:t>
      </w:r>
      <w:proofErr w:type="spellEnd"/>
      <w:r w:rsidRPr="0006664F">
        <w:rPr>
          <w:rFonts w:ascii="Times New Roman" w:hAnsi="Times New Roman" w:cs="Times New Roman"/>
        </w:rPr>
        <w:t xml:space="preserve"> Trauma </w:t>
      </w:r>
      <w:proofErr w:type="spellStart"/>
      <w:r w:rsidRPr="0006664F">
        <w:rPr>
          <w:rFonts w:ascii="Times New Roman" w:hAnsi="Times New Roman" w:cs="Times New Roman"/>
        </w:rPr>
        <w:t>Resulting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From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War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and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Conflict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in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the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Middle</w:t>
      </w:r>
      <w:proofErr w:type="spellEnd"/>
      <w:r w:rsidRPr="0006664F">
        <w:rPr>
          <w:rFonts w:ascii="Times New Roman" w:hAnsi="Times New Roman" w:cs="Times New Roman"/>
        </w:rPr>
        <w:t xml:space="preserve"> East: A </w:t>
      </w:r>
      <w:proofErr w:type="spellStart"/>
      <w:r w:rsidRPr="0006664F">
        <w:rPr>
          <w:rFonts w:ascii="Times New Roman" w:hAnsi="Times New Roman" w:cs="Times New Roman"/>
        </w:rPr>
        <w:t>Systematic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Review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and</w:t>
      </w:r>
      <w:proofErr w:type="spellEnd"/>
      <w:r w:rsidRPr="0006664F">
        <w:rPr>
          <w:rFonts w:ascii="Times New Roman" w:hAnsi="Times New Roman" w:cs="Times New Roman"/>
        </w:rPr>
        <w:t xml:space="preserve"> Meta-</w:t>
      </w:r>
      <w:proofErr w:type="spellStart"/>
      <w:r w:rsidRPr="0006664F">
        <w:rPr>
          <w:rFonts w:ascii="Times New Roman" w:hAnsi="Times New Roman" w:cs="Times New Roman"/>
        </w:rPr>
        <w:t>synthesis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of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Qualitative</w:t>
      </w:r>
      <w:proofErr w:type="spellEnd"/>
      <w:r w:rsidRPr="0006664F">
        <w:rPr>
          <w:rFonts w:ascii="Times New Roman" w:hAnsi="Times New Roman" w:cs="Times New Roman"/>
        </w:rPr>
        <w:t xml:space="preserve"> </w:t>
      </w:r>
      <w:proofErr w:type="spellStart"/>
      <w:r w:rsidRPr="0006664F">
        <w:rPr>
          <w:rFonts w:ascii="Times New Roman" w:hAnsi="Times New Roman" w:cs="Times New Roman"/>
        </w:rPr>
        <w:t>Studies</w:t>
      </w:r>
      <w:proofErr w:type="spellEnd"/>
      <w:r w:rsidRPr="0006664F">
        <w:rPr>
          <w:rFonts w:ascii="Times New Roman" w:hAnsi="Times New Roman" w:cs="Times New Roman"/>
        </w:rPr>
        <w:t xml:space="preserve">. Trauma, </w:t>
      </w:r>
      <w:proofErr w:type="spellStart"/>
      <w:r w:rsidRPr="0006664F">
        <w:rPr>
          <w:rFonts w:ascii="Times New Roman" w:hAnsi="Times New Roman" w:cs="Times New Roman"/>
        </w:rPr>
        <w:t>Violence</w:t>
      </w:r>
      <w:proofErr w:type="spellEnd"/>
      <w:r w:rsidRPr="0006664F">
        <w:rPr>
          <w:rFonts w:ascii="Times New Roman" w:hAnsi="Times New Roman" w:cs="Times New Roman"/>
        </w:rPr>
        <w:t xml:space="preserve">, &amp; </w:t>
      </w:r>
      <w:proofErr w:type="spellStart"/>
      <w:r w:rsidRPr="0006664F">
        <w:rPr>
          <w:rFonts w:ascii="Times New Roman" w:hAnsi="Times New Roman" w:cs="Times New Roman"/>
        </w:rPr>
        <w:t>Abuse</w:t>
      </w:r>
      <w:proofErr w:type="spellEnd"/>
      <w:r w:rsidRPr="0006664F">
        <w:rPr>
          <w:rFonts w:ascii="Times New Roman" w:hAnsi="Times New Roman" w:cs="Times New Roman"/>
        </w:rPr>
        <w:t>, 25(2)</w:t>
      </w:r>
    </w:p>
    <w:sectPr w:rsidR="00C40B49" w:rsidRPr="00066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79"/>
    <w:rsid w:val="00061BAC"/>
    <w:rsid w:val="0006664F"/>
    <w:rsid w:val="00550C8E"/>
    <w:rsid w:val="00B47152"/>
    <w:rsid w:val="00C40B49"/>
    <w:rsid w:val="00C9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3ADF"/>
  <w15:chartTrackingRefBased/>
  <w15:docId w15:val="{279A62E1-D1B6-4573-8116-8FD078F4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93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93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930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93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930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930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930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930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930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3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93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93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9307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9307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9307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9307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9307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9307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93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93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93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93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93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9307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9307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9307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93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9307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930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Pavao Škoko Gavranović</dc:creator>
  <cp:keywords/>
  <dc:description/>
  <cp:lastModifiedBy>Pavao Škoko Gavranović</cp:lastModifiedBy>
  <cp:revision>2</cp:revision>
  <dcterms:created xsi:type="dcterms:W3CDTF">2025-03-12T08:36:00Z</dcterms:created>
  <dcterms:modified xsi:type="dcterms:W3CDTF">2025-03-12T08:37:00Z</dcterms:modified>
</cp:coreProperties>
</file>